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AC8" w:rsidRPr="00884BC5" w:rsidRDefault="00740AC8" w:rsidP="00740AC8">
      <w:pPr>
        <w:jc w:val="center"/>
        <w:rPr>
          <w:rFonts w:ascii="Arial" w:hAnsi="Arial" w:cs="Arial"/>
          <w:b/>
          <w:sz w:val="32"/>
          <w:lang w:val="en-US"/>
        </w:rPr>
      </w:pPr>
    </w:p>
    <w:p w:rsidR="00A9250E" w:rsidRPr="006C5D48" w:rsidRDefault="0084185C" w:rsidP="006C5D48">
      <w:pPr>
        <w:pStyle w:val="BasicParagraph"/>
        <w:suppressAutoHyphens/>
        <w:spacing w:line="240" w:lineRule="auto"/>
        <w:jc w:val="center"/>
        <w:rPr>
          <w:rFonts w:ascii="Arial" w:hAnsi="Arial" w:cs="Arial"/>
          <w:b/>
          <w:bCs/>
          <w:color w:val="0D3978"/>
          <w:szCs w:val="26"/>
        </w:rPr>
      </w:pPr>
      <w:r w:rsidRPr="006C5D48" w:rsidDel="0084185C">
        <w:rPr>
          <w:rFonts w:ascii="Arial" w:hAnsi="Arial" w:cs="Arial"/>
          <w:b/>
          <w:bCs/>
          <w:color w:val="0D3978"/>
          <w:szCs w:val="26"/>
        </w:rPr>
        <w:t xml:space="preserve"> </w:t>
      </w:r>
      <w:r w:rsidR="00BB60C7" w:rsidRPr="006C5D48">
        <w:rPr>
          <w:rFonts w:ascii="Arial" w:hAnsi="Arial" w:cs="Arial"/>
          <w:b/>
          <w:bCs/>
          <w:color w:val="0D3978"/>
          <w:szCs w:val="26"/>
        </w:rPr>
        <w:t>“</w:t>
      </w:r>
      <w:r w:rsidR="00A9250E" w:rsidRPr="006C5D48">
        <w:rPr>
          <w:rFonts w:ascii="Arial" w:hAnsi="Arial" w:cs="Arial"/>
          <w:b/>
          <w:bCs/>
          <w:color w:val="0D3978"/>
          <w:szCs w:val="26"/>
        </w:rPr>
        <w:t>Better Foods for Better Health</w:t>
      </w:r>
      <w:r w:rsidR="00BB60C7" w:rsidRPr="006C5D48">
        <w:rPr>
          <w:rFonts w:ascii="Arial" w:hAnsi="Arial" w:cs="Arial"/>
          <w:b/>
          <w:bCs/>
          <w:color w:val="0D3978"/>
          <w:szCs w:val="26"/>
        </w:rPr>
        <w:t>”</w:t>
      </w:r>
      <w:r w:rsidR="00A9250E" w:rsidRPr="006C5D48">
        <w:rPr>
          <w:rFonts w:ascii="Arial" w:hAnsi="Arial" w:cs="Arial"/>
          <w:b/>
          <w:bCs/>
          <w:color w:val="0D3978"/>
          <w:szCs w:val="26"/>
        </w:rPr>
        <w:t xml:space="preserve"> White Book:</w:t>
      </w:r>
    </w:p>
    <w:p w:rsidR="00A9250E" w:rsidRPr="006C5D48" w:rsidRDefault="00A9250E" w:rsidP="006C5D48">
      <w:pPr>
        <w:pStyle w:val="BasicParagraph"/>
        <w:suppressAutoHyphens/>
        <w:spacing w:line="240" w:lineRule="auto"/>
        <w:jc w:val="center"/>
        <w:rPr>
          <w:rFonts w:ascii="Arial" w:hAnsi="Arial" w:cs="Arial"/>
          <w:b/>
          <w:bCs/>
          <w:color w:val="0D3978"/>
          <w:szCs w:val="26"/>
        </w:rPr>
      </w:pPr>
      <w:r w:rsidRPr="006C5D48">
        <w:rPr>
          <w:rFonts w:ascii="Arial" w:hAnsi="Arial" w:cs="Arial"/>
          <w:b/>
          <w:bCs/>
          <w:color w:val="0D3978"/>
          <w:szCs w:val="26"/>
        </w:rPr>
        <w:t xml:space="preserve">30 global experts share the latest findings on </w:t>
      </w:r>
      <w:r w:rsidR="005041E8" w:rsidRPr="006C5D48">
        <w:rPr>
          <w:rFonts w:ascii="Arial" w:hAnsi="Arial" w:cs="Arial"/>
          <w:b/>
          <w:bCs/>
          <w:color w:val="0D3978"/>
          <w:szCs w:val="26"/>
        </w:rPr>
        <w:t>childhood nutrition</w:t>
      </w:r>
    </w:p>
    <w:p w:rsidR="0084185C" w:rsidRPr="006C5D48" w:rsidRDefault="0084185C" w:rsidP="00FE7040">
      <w:pPr>
        <w:pStyle w:val="BasicParagraph"/>
        <w:suppressAutoHyphens/>
        <w:spacing w:after="120"/>
        <w:jc w:val="both"/>
        <w:rPr>
          <w:rFonts w:ascii="Arial" w:hAnsi="Arial" w:cs="Arial"/>
          <w:bCs/>
          <w:sz w:val="20"/>
          <w:szCs w:val="21"/>
        </w:rPr>
      </w:pPr>
    </w:p>
    <w:p w:rsidR="005041E8" w:rsidRPr="00C03F7A" w:rsidRDefault="00D55A78" w:rsidP="0084185C">
      <w:pPr>
        <w:pStyle w:val="BasicParagraph"/>
        <w:suppressAutoHyphens/>
        <w:spacing w:before="240"/>
        <w:jc w:val="both"/>
        <w:rPr>
          <w:rFonts w:ascii="Arial" w:hAnsi="Arial" w:cs="Arial"/>
          <w:bCs/>
        </w:rPr>
      </w:pPr>
      <w:r w:rsidRPr="00C03F7A">
        <w:rPr>
          <w:rFonts w:ascii="Arial" w:hAnsi="Arial" w:cs="Arial"/>
          <w:bCs/>
        </w:rPr>
        <w:t xml:space="preserve">Chicago, IL, </w:t>
      </w:r>
      <w:r w:rsidR="00FE7040" w:rsidRPr="00C03F7A">
        <w:rPr>
          <w:rFonts w:ascii="Arial" w:hAnsi="Arial" w:cs="Arial"/>
          <w:bCs/>
        </w:rPr>
        <w:t>J</w:t>
      </w:r>
      <w:r w:rsidR="00EF7664" w:rsidRPr="00C03F7A">
        <w:rPr>
          <w:rFonts w:ascii="Arial" w:hAnsi="Arial" w:cs="Arial"/>
          <w:bCs/>
        </w:rPr>
        <w:t>uly 1</w:t>
      </w:r>
      <w:r w:rsidR="00C03F7A">
        <w:rPr>
          <w:rFonts w:ascii="Arial" w:hAnsi="Arial" w:cs="Arial"/>
          <w:bCs/>
        </w:rPr>
        <w:t>2</w:t>
      </w:r>
      <w:r w:rsidR="00EF7664" w:rsidRPr="00C03F7A">
        <w:rPr>
          <w:rFonts w:ascii="Arial" w:hAnsi="Arial" w:cs="Arial"/>
          <w:bCs/>
          <w:vertAlign w:val="superscript"/>
        </w:rPr>
        <w:t>th</w:t>
      </w:r>
      <w:r w:rsidR="000449FD" w:rsidRPr="00C03F7A">
        <w:rPr>
          <w:rFonts w:ascii="Arial" w:hAnsi="Arial" w:cs="Arial"/>
          <w:bCs/>
        </w:rPr>
        <w:t xml:space="preserve">, </w:t>
      </w:r>
      <w:r w:rsidRPr="00C03F7A">
        <w:rPr>
          <w:rFonts w:ascii="Arial" w:hAnsi="Arial" w:cs="Arial"/>
          <w:bCs/>
        </w:rPr>
        <w:t>201</w:t>
      </w:r>
      <w:r w:rsidR="005041E8" w:rsidRPr="00C03F7A">
        <w:rPr>
          <w:rFonts w:ascii="Arial" w:hAnsi="Arial" w:cs="Arial"/>
          <w:bCs/>
        </w:rPr>
        <w:t>8</w:t>
      </w:r>
      <w:r w:rsidRPr="00C03F7A">
        <w:rPr>
          <w:rFonts w:ascii="Arial" w:hAnsi="Arial" w:cs="Arial"/>
          <w:bCs/>
        </w:rPr>
        <w:t xml:space="preserve"> – </w:t>
      </w:r>
      <w:r w:rsidR="00733708" w:rsidRPr="00C03F7A">
        <w:rPr>
          <w:rFonts w:ascii="Arial" w:hAnsi="Arial" w:cs="Arial"/>
          <w:bCs/>
        </w:rPr>
        <w:t xml:space="preserve">The </w:t>
      </w:r>
      <w:r w:rsidR="005041E8" w:rsidRPr="00C03F7A">
        <w:rPr>
          <w:rFonts w:ascii="Arial" w:hAnsi="Arial" w:cs="Arial"/>
          <w:bCs/>
        </w:rPr>
        <w:t>6</w:t>
      </w:r>
      <w:r w:rsidR="005041E8" w:rsidRPr="00C03F7A">
        <w:rPr>
          <w:rFonts w:ascii="Arial" w:hAnsi="Arial" w:cs="Arial"/>
          <w:bCs/>
          <w:vertAlign w:val="superscript"/>
        </w:rPr>
        <w:t>t</w:t>
      </w:r>
      <w:r w:rsidR="00733708" w:rsidRPr="00C03F7A">
        <w:rPr>
          <w:rFonts w:ascii="Arial" w:hAnsi="Arial" w:cs="Arial"/>
          <w:bCs/>
          <w:vertAlign w:val="superscript"/>
        </w:rPr>
        <w:t>h</w:t>
      </w:r>
      <w:r w:rsidR="00733708" w:rsidRPr="00C03F7A">
        <w:rPr>
          <w:rFonts w:ascii="Arial" w:hAnsi="Arial" w:cs="Arial"/>
          <w:bCs/>
        </w:rPr>
        <w:t xml:space="preserve"> edition of the Better Foods for Better He</w:t>
      </w:r>
      <w:r w:rsidR="00A9250E" w:rsidRPr="00C03F7A">
        <w:rPr>
          <w:rFonts w:ascii="Arial" w:hAnsi="Arial" w:cs="Arial"/>
          <w:bCs/>
        </w:rPr>
        <w:t xml:space="preserve">alth White Book has been published, providing </w:t>
      </w:r>
      <w:r w:rsidR="00BB60C7" w:rsidRPr="00C03F7A">
        <w:rPr>
          <w:rFonts w:ascii="Arial" w:hAnsi="Arial" w:cs="Arial"/>
          <w:bCs/>
        </w:rPr>
        <w:t xml:space="preserve">new </w:t>
      </w:r>
      <w:r w:rsidR="00A9250E" w:rsidRPr="00C03F7A">
        <w:rPr>
          <w:rFonts w:ascii="Arial" w:hAnsi="Arial" w:cs="Arial"/>
          <w:bCs/>
        </w:rPr>
        <w:t xml:space="preserve">insight from 30 thought leaders from science and industry on the growing role and potential of </w:t>
      </w:r>
      <w:r w:rsidR="005041E8" w:rsidRPr="00C03F7A">
        <w:rPr>
          <w:rFonts w:ascii="Arial" w:hAnsi="Arial" w:cs="Arial"/>
          <w:bCs/>
        </w:rPr>
        <w:t>childhood nutrition</w:t>
      </w:r>
      <w:r w:rsidR="00A9250E" w:rsidRPr="00C03F7A">
        <w:rPr>
          <w:rFonts w:ascii="Arial" w:hAnsi="Arial" w:cs="Arial"/>
          <w:bCs/>
        </w:rPr>
        <w:t xml:space="preserve"> to </w:t>
      </w:r>
      <w:r w:rsidR="005041E8" w:rsidRPr="00C03F7A">
        <w:rPr>
          <w:rFonts w:ascii="Arial" w:hAnsi="Arial" w:cs="Arial"/>
          <w:bCs/>
        </w:rPr>
        <w:t>build a healthy life</w:t>
      </w:r>
      <w:r w:rsidR="00BB60C7" w:rsidRPr="00C03F7A">
        <w:rPr>
          <w:rFonts w:ascii="Arial" w:hAnsi="Arial" w:cs="Arial"/>
          <w:bCs/>
        </w:rPr>
        <w:t>.</w:t>
      </w:r>
      <w:r w:rsidR="00A9250E" w:rsidRPr="00C03F7A">
        <w:rPr>
          <w:rFonts w:ascii="Arial" w:hAnsi="Arial" w:cs="Arial"/>
          <w:bCs/>
        </w:rPr>
        <w:t xml:space="preserve"> </w:t>
      </w:r>
      <w:r w:rsidR="00BB60C7" w:rsidRPr="00C03F7A">
        <w:rPr>
          <w:rFonts w:ascii="Arial" w:hAnsi="Arial" w:cs="Arial"/>
          <w:bCs/>
        </w:rPr>
        <w:t xml:space="preserve">The White Book is based on </w:t>
      </w:r>
      <w:r w:rsidR="002471A2" w:rsidRPr="00C03F7A">
        <w:rPr>
          <w:rFonts w:ascii="Arial" w:hAnsi="Arial" w:cs="Arial"/>
          <w:bCs/>
        </w:rPr>
        <w:t xml:space="preserve">presentations and </w:t>
      </w:r>
      <w:r w:rsidR="00BB60C7" w:rsidRPr="00C03F7A">
        <w:rPr>
          <w:rFonts w:ascii="Arial" w:hAnsi="Arial" w:cs="Arial"/>
          <w:bCs/>
        </w:rPr>
        <w:t xml:space="preserve">discussions </w:t>
      </w:r>
      <w:r w:rsidR="0084185C" w:rsidRPr="00C03F7A">
        <w:rPr>
          <w:rFonts w:ascii="Arial" w:hAnsi="Arial" w:cs="Arial"/>
          <w:bCs/>
        </w:rPr>
        <w:t xml:space="preserve">held </w:t>
      </w:r>
      <w:r w:rsidR="00BB60C7" w:rsidRPr="00C03F7A">
        <w:rPr>
          <w:rFonts w:ascii="Arial" w:hAnsi="Arial" w:cs="Arial"/>
          <w:bCs/>
        </w:rPr>
        <w:t xml:space="preserve">at the </w:t>
      </w:r>
      <w:r w:rsidR="002471A2" w:rsidRPr="00C03F7A">
        <w:rPr>
          <w:rFonts w:ascii="Arial" w:hAnsi="Arial" w:cs="Arial"/>
          <w:bCs/>
        </w:rPr>
        <w:t>symposium</w:t>
      </w:r>
      <w:r w:rsidR="00BB60C7" w:rsidRPr="00C03F7A">
        <w:rPr>
          <w:rFonts w:ascii="Arial" w:hAnsi="Arial" w:cs="Arial"/>
          <w:bCs/>
        </w:rPr>
        <w:t xml:space="preserve"> </w:t>
      </w:r>
      <w:r w:rsidR="0084185C" w:rsidRPr="00C03F7A">
        <w:rPr>
          <w:rFonts w:ascii="Arial" w:hAnsi="Arial" w:cs="Arial"/>
          <w:bCs/>
        </w:rPr>
        <w:t xml:space="preserve">from </w:t>
      </w:r>
      <w:r w:rsidR="005041E8" w:rsidRPr="00C03F7A">
        <w:rPr>
          <w:rFonts w:ascii="Arial" w:hAnsi="Arial" w:cs="Arial"/>
          <w:bCs/>
        </w:rPr>
        <w:t>March</w:t>
      </w:r>
      <w:r w:rsidR="00BB60C7" w:rsidRPr="00C03F7A">
        <w:rPr>
          <w:rFonts w:ascii="Arial" w:hAnsi="Arial" w:cs="Arial"/>
          <w:bCs/>
        </w:rPr>
        <w:t xml:space="preserve"> </w:t>
      </w:r>
      <w:r w:rsidR="005041E8" w:rsidRPr="00C03F7A">
        <w:rPr>
          <w:rFonts w:ascii="Arial" w:hAnsi="Arial" w:cs="Arial"/>
          <w:bCs/>
        </w:rPr>
        <w:t>20</w:t>
      </w:r>
      <w:r w:rsidR="00DC3012" w:rsidRPr="00C03F7A">
        <w:rPr>
          <w:rFonts w:ascii="Arial" w:hAnsi="Arial" w:cs="Arial"/>
          <w:bCs/>
          <w:vertAlign w:val="superscript"/>
        </w:rPr>
        <w:t>th</w:t>
      </w:r>
      <w:r w:rsidR="0084185C" w:rsidRPr="00C03F7A">
        <w:rPr>
          <w:rFonts w:ascii="Arial" w:hAnsi="Arial" w:cs="Arial"/>
          <w:bCs/>
          <w:vertAlign w:val="superscript"/>
        </w:rPr>
        <w:t xml:space="preserve"> </w:t>
      </w:r>
      <w:r w:rsidR="005041E8" w:rsidRPr="00C03F7A">
        <w:rPr>
          <w:rFonts w:ascii="Arial" w:hAnsi="Arial" w:cs="Arial"/>
          <w:bCs/>
        </w:rPr>
        <w:t>–</w:t>
      </w:r>
      <w:r w:rsidR="0084185C" w:rsidRPr="00C03F7A">
        <w:rPr>
          <w:rFonts w:ascii="Arial" w:hAnsi="Arial" w:cs="Arial"/>
          <w:bCs/>
        </w:rPr>
        <w:t xml:space="preserve"> </w:t>
      </w:r>
      <w:r w:rsidR="005041E8" w:rsidRPr="00C03F7A">
        <w:rPr>
          <w:rFonts w:ascii="Arial" w:hAnsi="Arial" w:cs="Arial"/>
          <w:bCs/>
        </w:rPr>
        <w:t>22</w:t>
      </w:r>
      <w:r w:rsidR="005041E8" w:rsidRPr="00C03F7A">
        <w:rPr>
          <w:rFonts w:ascii="Arial" w:hAnsi="Arial" w:cs="Arial"/>
          <w:bCs/>
          <w:vertAlign w:val="superscript"/>
        </w:rPr>
        <w:t>nd</w:t>
      </w:r>
      <w:r w:rsidR="00BB60C7" w:rsidRPr="00C03F7A">
        <w:rPr>
          <w:rFonts w:ascii="Arial" w:hAnsi="Arial" w:cs="Arial"/>
          <w:bCs/>
        </w:rPr>
        <w:t xml:space="preserve"> at Les </w:t>
      </w:r>
      <w:proofErr w:type="spellStart"/>
      <w:r w:rsidR="00BB60C7" w:rsidRPr="00C03F7A">
        <w:rPr>
          <w:rFonts w:ascii="Arial" w:hAnsi="Arial" w:cs="Arial"/>
          <w:bCs/>
        </w:rPr>
        <w:t>Pensières</w:t>
      </w:r>
      <w:proofErr w:type="spellEnd"/>
      <w:r w:rsidR="00BB60C7" w:rsidRPr="00C03F7A">
        <w:rPr>
          <w:rFonts w:ascii="Arial" w:hAnsi="Arial" w:cs="Arial"/>
          <w:bCs/>
        </w:rPr>
        <w:t xml:space="preserve"> </w:t>
      </w:r>
      <w:r w:rsidR="005041E8" w:rsidRPr="00C03F7A">
        <w:rPr>
          <w:rFonts w:ascii="Arial" w:hAnsi="Arial" w:cs="Arial"/>
          <w:bCs/>
        </w:rPr>
        <w:t>Center for Global Health</w:t>
      </w:r>
      <w:r w:rsidR="00BB60C7" w:rsidRPr="00C03F7A">
        <w:rPr>
          <w:rFonts w:ascii="Arial" w:hAnsi="Arial" w:cs="Arial"/>
          <w:bCs/>
        </w:rPr>
        <w:t xml:space="preserve">. </w:t>
      </w:r>
      <w:hyperlink r:id="rId7" w:history="1">
        <w:r w:rsidR="005041E8" w:rsidRPr="00C03F7A">
          <w:rPr>
            <w:rStyle w:val="Lienhypertexte"/>
            <w:rFonts w:ascii="Arial" w:hAnsi="Arial" w:cs="Arial"/>
            <w:bCs/>
          </w:rPr>
          <w:t>A series of videos supplement</w:t>
        </w:r>
        <w:r w:rsidR="006C5D48" w:rsidRPr="00C03F7A">
          <w:rPr>
            <w:rStyle w:val="Lienhypertexte"/>
            <w:rFonts w:ascii="Arial" w:hAnsi="Arial" w:cs="Arial"/>
            <w:bCs/>
          </w:rPr>
          <w:t>s</w:t>
        </w:r>
        <w:r w:rsidR="005041E8" w:rsidRPr="00C03F7A">
          <w:rPr>
            <w:rStyle w:val="Lienhypertexte"/>
            <w:rFonts w:ascii="Arial" w:hAnsi="Arial" w:cs="Arial"/>
            <w:bCs/>
          </w:rPr>
          <w:t xml:space="preserve"> this document.</w:t>
        </w:r>
      </w:hyperlink>
      <w:bookmarkStart w:id="0" w:name="_GoBack"/>
      <w:bookmarkEnd w:id="0"/>
    </w:p>
    <w:p w:rsidR="00B9101B" w:rsidRPr="00C03F7A" w:rsidRDefault="00BB60C7" w:rsidP="0084185C">
      <w:pPr>
        <w:pStyle w:val="BasicParagraph"/>
        <w:suppressAutoHyphens/>
        <w:spacing w:before="240"/>
        <w:jc w:val="both"/>
        <w:rPr>
          <w:rFonts w:ascii="Arial" w:hAnsi="Arial" w:cs="Arial"/>
          <w:bCs/>
        </w:rPr>
      </w:pPr>
      <w:r w:rsidRPr="00C03F7A">
        <w:rPr>
          <w:rFonts w:ascii="Arial" w:hAnsi="Arial" w:cs="Arial"/>
          <w:bCs/>
        </w:rPr>
        <w:t xml:space="preserve">Organized by </w:t>
      </w:r>
      <w:proofErr w:type="spellStart"/>
      <w:r w:rsidRPr="00C03F7A">
        <w:rPr>
          <w:rFonts w:ascii="Arial" w:hAnsi="Arial" w:cs="Arial"/>
          <w:bCs/>
        </w:rPr>
        <w:t>Fondation</w:t>
      </w:r>
      <w:proofErr w:type="spellEnd"/>
      <w:r w:rsidRPr="00C03F7A">
        <w:rPr>
          <w:rFonts w:ascii="Arial" w:hAnsi="Arial" w:cs="Arial"/>
          <w:bCs/>
        </w:rPr>
        <w:t xml:space="preserve"> </w:t>
      </w:r>
      <w:proofErr w:type="spellStart"/>
      <w:r w:rsidRPr="00C03F7A">
        <w:rPr>
          <w:rFonts w:ascii="Arial" w:hAnsi="Arial" w:cs="Arial"/>
          <w:bCs/>
        </w:rPr>
        <w:t>Mérieux</w:t>
      </w:r>
      <w:proofErr w:type="spellEnd"/>
      <w:r w:rsidRPr="00C03F7A">
        <w:rPr>
          <w:rFonts w:ascii="Arial" w:hAnsi="Arial" w:cs="Arial"/>
          <w:bCs/>
        </w:rPr>
        <w:t xml:space="preserve"> with the support of Mérieux NutriSciences, the </w:t>
      </w:r>
      <w:r w:rsidR="002471A2" w:rsidRPr="00C03F7A">
        <w:rPr>
          <w:rFonts w:ascii="Arial" w:hAnsi="Arial" w:cs="Arial"/>
          <w:bCs/>
        </w:rPr>
        <w:t>Better Foods for Better Health forum</w:t>
      </w:r>
      <w:r w:rsidRPr="00C03F7A">
        <w:rPr>
          <w:rFonts w:ascii="Arial" w:hAnsi="Arial" w:cs="Arial"/>
          <w:bCs/>
        </w:rPr>
        <w:t xml:space="preserve"> brought together </w:t>
      </w:r>
      <w:r w:rsidR="00457F5F" w:rsidRPr="00C03F7A">
        <w:rPr>
          <w:rFonts w:ascii="Arial" w:hAnsi="Arial" w:cs="Arial"/>
          <w:bCs/>
        </w:rPr>
        <w:t>o</w:t>
      </w:r>
      <w:r w:rsidR="00C93A87" w:rsidRPr="00C03F7A">
        <w:rPr>
          <w:rFonts w:ascii="Arial" w:hAnsi="Arial" w:cs="Arial"/>
          <w:bCs/>
        </w:rPr>
        <w:t>ver 100 global experts from academia, international organizations, NGOs, regulatory authorities and industry</w:t>
      </w:r>
      <w:r w:rsidRPr="00C03F7A">
        <w:rPr>
          <w:rFonts w:ascii="Arial" w:hAnsi="Arial" w:cs="Arial"/>
          <w:bCs/>
        </w:rPr>
        <w:t>.</w:t>
      </w:r>
      <w:r w:rsidR="005041E8" w:rsidRPr="00C03F7A">
        <w:rPr>
          <w:rFonts w:ascii="Arial" w:hAnsi="Arial" w:cs="Arial"/>
          <w:bCs/>
        </w:rPr>
        <w:t xml:space="preserve"> </w:t>
      </w:r>
      <w:r w:rsidR="00B9101B" w:rsidRPr="00C03F7A">
        <w:rPr>
          <w:rFonts w:ascii="Arial" w:hAnsi="Arial" w:cs="Arial"/>
          <w:bCs/>
        </w:rPr>
        <w:t xml:space="preserve">This </w:t>
      </w:r>
      <w:r w:rsidR="005041E8" w:rsidRPr="00C03F7A">
        <w:rPr>
          <w:rFonts w:ascii="Arial" w:hAnsi="Arial" w:cs="Arial"/>
          <w:bCs/>
        </w:rPr>
        <w:t>6</w:t>
      </w:r>
      <w:r w:rsidR="00DC3012" w:rsidRPr="00C03F7A">
        <w:rPr>
          <w:rFonts w:ascii="Arial" w:hAnsi="Arial" w:cs="Arial"/>
          <w:bCs/>
          <w:vertAlign w:val="superscript"/>
        </w:rPr>
        <w:t>th</w:t>
      </w:r>
      <w:r w:rsidR="002471A2" w:rsidRPr="00C03F7A">
        <w:rPr>
          <w:rFonts w:ascii="Arial" w:hAnsi="Arial" w:cs="Arial"/>
          <w:bCs/>
        </w:rPr>
        <w:t xml:space="preserve"> </w:t>
      </w:r>
      <w:r w:rsidR="00B9101B" w:rsidRPr="00C03F7A">
        <w:rPr>
          <w:rFonts w:ascii="Arial" w:hAnsi="Arial" w:cs="Arial"/>
          <w:bCs/>
        </w:rPr>
        <w:t xml:space="preserve">Better Foods for Better Health symposium produced a number of messages </w:t>
      </w:r>
      <w:r w:rsidRPr="00C03F7A">
        <w:rPr>
          <w:rFonts w:ascii="Arial" w:hAnsi="Arial" w:cs="Arial"/>
          <w:bCs/>
        </w:rPr>
        <w:t xml:space="preserve">about </w:t>
      </w:r>
      <w:r w:rsidR="005041E8" w:rsidRPr="00C03F7A">
        <w:rPr>
          <w:rFonts w:ascii="Arial" w:hAnsi="Arial" w:cs="Arial"/>
          <w:bCs/>
        </w:rPr>
        <w:t>childhood nutrition</w:t>
      </w:r>
      <w:r w:rsidR="002471A2" w:rsidRPr="00C03F7A">
        <w:rPr>
          <w:rFonts w:ascii="Arial" w:hAnsi="Arial" w:cs="Arial"/>
          <w:bCs/>
        </w:rPr>
        <w:t>, including</w:t>
      </w:r>
      <w:r w:rsidRPr="00C03F7A">
        <w:rPr>
          <w:rFonts w:ascii="Arial" w:hAnsi="Arial" w:cs="Arial"/>
          <w:bCs/>
        </w:rPr>
        <w:t>:</w:t>
      </w:r>
    </w:p>
    <w:p w:rsidR="005041E8" w:rsidRPr="00C03F7A" w:rsidRDefault="005041E8" w:rsidP="005041E8">
      <w:pPr>
        <w:pStyle w:val="Paragraphedeliste"/>
        <w:numPr>
          <w:ilvl w:val="0"/>
          <w:numId w:val="7"/>
        </w:numPr>
        <w:autoSpaceDE w:val="0"/>
        <w:autoSpaceDN w:val="0"/>
        <w:adjustRightInd w:val="0"/>
        <w:spacing w:before="60" w:line="288" w:lineRule="auto"/>
        <w:ind w:left="714" w:hanging="357"/>
        <w:contextualSpacing w:val="0"/>
        <w:jc w:val="both"/>
        <w:rPr>
          <w:rFonts w:ascii="Arial" w:eastAsia="FrutigerLTStd-Light" w:hAnsi="Arial" w:cs="Arial"/>
          <w:lang w:val="en-US"/>
        </w:rPr>
      </w:pPr>
      <w:r w:rsidRPr="00C03F7A">
        <w:rPr>
          <w:rFonts w:ascii="Arial" w:eastAsia="FrutigerLTStd-Light" w:hAnsi="Arial" w:cs="Arial"/>
          <w:lang w:val="en-US"/>
        </w:rPr>
        <w:t>Diet during the first years of life has long-term effects on growth and metabolism, the immune system and the susceptibility to developing infections and allergies, as well as on behavior and cognitive development.</w:t>
      </w:r>
    </w:p>
    <w:p w:rsidR="005041E8" w:rsidRPr="00C03F7A" w:rsidRDefault="005041E8" w:rsidP="005041E8">
      <w:pPr>
        <w:pStyle w:val="Paragraphedeliste"/>
        <w:numPr>
          <w:ilvl w:val="0"/>
          <w:numId w:val="7"/>
        </w:numPr>
        <w:autoSpaceDE w:val="0"/>
        <w:autoSpaceDN w:val="0"/>
        <w:adjustRightInd w:val="0"/>
        <w:spacing w:before="60" w:line="288" w:lineRule="auto"/>
        <w:ind w:left="714" w:hanging="357"/>
        <w:contextualSpacing w:val="0"/>
        <w:jc w:val="both"/>
        <w:rPr>
          <w:rFonts w:ascii="Arial" w:eastAsia="FrutigerLTStd-Light" w:hAnsi="Arial" w:cs="Arial"/>
          <w:lang w:val="en-US"/>
        </w:rPr>
      </w:pPr>
      <w:r w:rsidRPr="00C03F7A">
        <w:rPr>
          <w:rFonts w:ascii="Arial" w:eastAsia="FrutigerLTStd-Light" w:hAnsi="Arial" w:cs="Arial"/>
          <w:lang w:val="en-US"/>
        </w:rPr>
        <w:t xml:space="preserve">A recurrent theme of the </w:t>
      </w:r>
      <w:r w:rsidR="003508F5" w:rsidRPr="00C03F7A">
        <w:rPr>
          <w:rFonts w:ascii="Arial" w:eastAsia="FrutigerLTStd-Light" w:hAnsi="Arial" w:cs="Arial"/>
          <w:lang w:val="en-US"/>
        </w:rPr>
        <w:t>symposium was the need for more</w:t>
      </w:r>
      <w:r w:rsidRPr="00C03F7A">
        <w:rPr>
          <w:rFonts w:ascii="Arial" w:eastAsia="FrutigerLTStd-Light" w:hAnsi="Arial" w:cs="Arial"/>
          <w:lang w:val="en-US"/>
        </w:rPr>
        <w:t xml:space="preserve"> and more accurate data on nutrition to support effective interventions.</w:t>
      </w:r>
    </w:p>
    <w:p w:rsidR="005041E8" w:rsidRPr="00C03F7A" w:rsidRDefault="005041E8" w:rsidP="005041E8">
      <w:pPr>
        <w:pStyle w:val="Paragraphedeliste"/>
        <w:numPr>
          <w:ilvl w:val="0"/>
          <w:numId w:val="7"/>
        </w:numPr>
        <w:autoSpaceDE w:val="0"/>
        <w:autoSpaceDN w:val="0"/>
        <w:adjustRightInd w:val="0"/>
        <w:spacing w:before="60" w:line="288" w:lineRule="auto"/>
        <w:ind w:left="714" w:hanging="357"/>
        <w:contextualSpacing w:val="0"/>
        <w:jc w:val="both"/>
        <w:rPr>
          <w:rFonts w:ascii="Arial" w:eastAsia="FrutigerLTStd-Light" w:hAnsi="Arial" w:cs="Arial"/>
          <w:lang w:val="en-US"/>
        </w:rPr>
      </w:pPr>
      <w:r w:rsidRPr="00C03F7A">
        <w:rPr>
          <w:rFonts w:ascii="Arial" w:eastAsia="FrutigerLTStd-Light" w:hAnsi="Arial" w:cs="Arial"/>
          <w:lang w:val="en-US"/>
        </w:rPr>
        <w:t>The microbiota appears key in linking diet, immunity, metabolism, cognition and behavior. A better understanding of these connections will be required to design microbiota-derived diagnostics and interventions.</w:t>
      </w:r>
    </w:p>
    <w:p w:rsidR="005041E8" w:rsidRPr="00C03F7A" w:rsidRDefault="005041E8" w:rsidP="005041E8">
      <w:pPr>
        <w:pStyle w:val="Paragraphedeliste"/>
        <w:numPr>
          <w:ilvl w:val="0"/>
          <w:numId w:val="7"/>
        </w:numPr>
        <w:autoSpaceDE w:val="0"/>
        <w:autoSpaceDN w:val="0"/>
        <w:adjustRightInd w:val="0"/>
        <w:spacing w:before="60" w:line="288" w:lineRule="auto"/>
        <w:ind w:left="714" w:hanging="357"/>
        <w:contextualSpacing w:val="0"/>
        <w:jc w:val="both"/>
        <w:rPr>
          <w:rFonts w:ascii="Arial" w:eastAsia="FrutigerLTStd-Light" w:hAnsi="Arial" w:cs="Arial"/>
          <w:lang w:val="en-US"/>
        </w:rPr>
      </w:pPr>
      <w:r w:rsidRPr="00C03F7A">
        <w:rPr>
          <w:rFonts w:ascii="Arial" w:eastAsia="FrutigerLTStd-Light" w:hAnsi="Arial" w:cs="Arial"/>
          <w:lang w:val="en-US"/>
        </w:rPr>
        <w:t>The impact of many nutritional interventions has been disappointing probably because they were employed too late. Interventional studies would likely be most impactful during the prenatal or early postnatal period.</w:t>
      </w:r>
    </w:p>
    <w:p w:rsidR="005041E8" w:rsidRPr="00C03F7A" w:rsidRDefault="005041E8" w:rsidP="005041E8">
      <w:pPr>
        <w:pStyle w:val="Paragraphedeliste"/>
        <w:numPr>
          <w:ilvl w:val="0"/>
          <w:numId w:val="7"/>
        </w:numPr>
        <w:autoSpaceDE w:val="0"/>
        <w:autoSpaceDN w:val="0"/>
        <w:adjustRightInd w:val="0"/>
        <w:spacing w:before="60" w:line="288" w:lineRule="auto"/>
        <w:ind w:left="714" w:hanging="357"/>
        <w:contextualSpacing w:val="0"/>
        <w:jc w:val="both"/>
        <w:rPr>
          <w:rFonts w:ascii="Arial" w:eastAsia="FrutigerLTStd-Light" w:hAnsi="Arial" w:cs="Arial"/>
          <w:lang w:val="en-US"/>
        </w:rPr>
      </w:pPr>
      <w:r w:rsidRPr="00C03F7A">
        <w:rPr>
          <w:rFonts w:ascii="Arial" w:eastAsia="FrutigerLTStd-Light" w:hAnsi="Arial" w:cs="Arial"/>
          <w:lang w:val="en-US"/>
        </w:rPr>
        <w:t>More generally, it is important to have a narrative about nutrition that inspires policymakers to dedicate more resources and establish more interventions in this area. Nutrition plays a large role in people’s health, a fact that is not always reflected in the resources dedicated to it, compared to infectious disease.</w:t>
      </w:r>
    </w:p>
    <w:p w:rsidR="00337E1A" w:rsidRPr="00C03F7A" w:rsidRDefault="007036FA" w:rsidP="0084185C">
      <w:pPr>
        <w:pStyle w:val="BasicParagraph"/>
        <w:suppressAutoHyphens/>
        <w:spacing w:before="240"/>
        <w:jc w:val="both"/>
        <w:rPr>
          <w:rFonts w:ascii="Arial" w:hAnsi="Arial" w:cs="Arial"/>
          <w:bCs/>
        </w:rPr>
      </w:pPr>
      <w:r w:rsidRPr="00C03F7A">
        <w:rPr>
          <w:rFonts w:ascii="Arial" w:hAnsi="Arial" w:cs="Arial"/>
          <w:bCs/>
        </w:rPr>
        <w:t>Food safety and nutrition are major global public health challenges. There is an increasing awareness that good nutrition is key to building and sustaining health and well-being.</w:t>
      </w:r>
      <w:r w:rsidR="003025BF" w:rsidRPr="00C03F7A">
        <w:rPr>
          <w:rFonts w:ascii="Arial" w:hAnsi="Arial" w:cs="Arial"/>
          <w:bCs/>
        </w:rPr>
        <w:t xml:space="preserve"> </w:t>
      </w:r>
      <w:r w:rsidRPr="00C03F7A">
        <w:rPr>
          <w:rFonts w:ascii="Arial" w:hAnsi="Arial" w:cs="Arial"/>
          <w:bCs/>
        </w:rPr>
        <w:t>The</w:t>
      </w:r>
      <w:r w:rsidR="00337E1A" w:rsidRPr="00C03F7A">
        <w:rPr>
          <w:rFonts w:ascii="Arial" w:hAnsi="Arial" w:cs="Arial"/>
          <w:bCs/>
        </w:rPr>
        <w:t xml:space="preserve"> </w:t>
      </w:r>
      <w:r w:rsidR="003025BF" w:rsidRPr="00C03F7A">
        <w:rPr>
          <w:rFonts w:ascii="Arial" w:hAnsi="Arial" w:cs="Arial"/>
          <w:bCs/>
        </w:rPr>
        <w:t xml:space="preserve">“Better Foods for Better Health” </w:t>
      </w:r>
      <w:r w:rsidR="0088152B" w:rsidRPr="00C03F7A">
        <w:rPr>
          <w:rFonts w:ascii="Arial" w:hAnsi="Arial" w:cs="Arial"/>
          <w:bCs/>
        </w:rPr>
        <w:t>series of symposiums</w:t>
      </w:r>
      <w:r w:rsidR="003025BF" w:rsidRPr="00C03F7A">
        <w:rPr>
          <w:rFonts w:ascii="Arial" w:hAnsi="Arial" w:cs="Arial"/>
          <w:bCs/>
        </w:rPr>
        <w:t xml:space="preserve"> </w:t>
      </w:r>
      <w:r w:rsidR="0088152B" w:rsidRPr="00C03F7A">
        <w:rPr>
          <w:rFonts w:ascii="Arial" w:hAnsi="Arial" w:cs="Arial"/>
          <w:bCs/>
        </w:rPr>
        <w:t xml:space="preserve">is </w:t>
      </w:r>
      <w:r w:rsidR="00337E1A" w:rsidRPr="00C03F7A">
        <w:rPr>
          <w:rFonts w:ascii="Arial" w:hAnsi="Arial" w:cs="Arial"/>
          <w:bCs/>
        </w:rPr>
        <w:t xml:space="preserve">dedicated to sharing the latest scientific developments in nutrition in both developed and developing countries. Valuable insight from industry is provided, placing the </w:t>
      </w:r>
      <w:r w:rsidR="0088152B" w:rsidRPr="00C03F7A">
        <w:rPr>
          <w:rFonts w:ascii="Arial" w:hAnsi="Arial" w:cs="Arial"/>
          <w:bCs/>
        </w:rPr>
        <w:t xml:space="preserve">consumer </w:t>
      </w:r>
      <w:r w:rsidR="00337E1A" w:rsidRPr="00C03F7A">
        <w:rPr>
          <w:rFonts w:ascii="Arial" w:hAnsi="Arial" w:cs="Arial"/>
          <w:bCs/>
        </w:rPr>
        <w:t xml:space="preserve">at the </w:t>
      </w:r>
      <w:r w:rsidR="00884BC5" w:rsidRPr="00C03F7A">
        <w:rPr>
          <w:rFonts w:ascii="Arial" w:hAnsi="Arial" w:cs="Arial"/>
          <w:bCs/>
        </w:rPr>
        <w:t>center</w:t>
      </w:r>
      <w:r w:rsidR="00337E1A" w:rsidRPr="00C03F7A">
        <w:rPr>
          <w:rFonts w:ascii="Arial" w:hAnsi="Arial" w:cs="Arial"/>
          <w:bCs/>
        </w:rPr>
        <w:t xml:space="preserve"> of the dialogue between scientific evidence and public policy makers. </w:t>
      </w:r>
    </w:p>
    <w:p w:rsidR="009E0AB9" w:rsidRPr="00C03F7A" w:rsidRDefault="009E0AB9" w:rsidP="0084185C">
      <w:pPr>
        <w:pStyle w:val="BasicParagraph"/>
        <w:suppressAutoHyphens/>
        <w:spacing w:before="240"/>
        <w:jc w:val="both"/>
        <w:rPr>
          <w:rFonts w:ascii="Arial" w:hAnsi="Arial" w:cs="Arial"/>
          <w:bCs/>
        </w:rPr>
      </w:pPr>
      <w:r w:rsidRPr="00C03F7A">
        <w:rPr>
          <w:rFonts w:ascii="Arial" w:hAnsi="Arial" w:cs="Arial"/>
          <w:bCs/>
        </w:rPr>
        <w:t xml:space="preserve">Philippe Sans, Mérieux NutriSciences’ President and CEO stated: “Mérieux NutriSciences supports initiatives to advance the fields of food safety and nutrition for </w:t>
      </w:r>
      <w:r w:rsidRPr="00C03F7A">
        <w:rPr>
          <w:rFonts w:ascii="Arial" w:hAnsi="Arial" w:cs="Arial"/>
          <w:bCs/>
        </w:rPr>
        <w:lastRenderedPageBreak/>
        <w:t xml:space="preserve">the consumers’ well-being. </w:t>
      </w:r>
      <w:r w:rsidR="006C5D48" w:rsidRPr="00C03F7A">
        <w:rPr>
          <w:rFonts w:ascii="Arial" w:hAnsi="Arial" w:cs="Arial"/>
          <w:bCs/>
        </w:rPr>
        <w:t xml:space="preserve">Childhood nutrition is a major topic that will have an impact on future generations </w:t>
      </w:r>
      <w:r w:rsidRPr="00C03F7A">
        <w:rPr>
          <w:rFonts w:ascii="Arial" w:hAnsi="Arial" w:cs="Arial"/>
          <w:bCs/>
        </w:rPr>
        <w:t xml:space="preserve">and we are very pleased to generate discussion with events like Better Foods for Better Health”.  </w:t>
      </w:r>
    </w:p>
    <w:p w:rsidR="00740AC8" w:rsidRPr="00C03F7A" w:rsidRDefault="00457F5F" w:rsidP="0084185C">
      <w:pPr>
        <w:pStyle w:val="BasicParagraph"/>
        <w:suppressAutoHyphens/>
        <w:spacing w:before="240"/>
        <w:jc w:val="both"/>
        <w:rPr>
          <w:rFonts w:ascii="Arial" w:hAnsi="Arial" w:cs="Arial"/>
          <w:bCs/>
        </w:rPr>
      </w:pPr>
      <w:r w:rsidRPr="00C03F7A">
        <w:rPr>
          <w:rFonts w:ascii="Arial" w:hAnsi="Arial" w:cs="Arial"/>
          <w:bCs/>
        </w:rPr>
        <w:t>Increasing dialogue between the scientific community, regulatory</w:t>
      </w:r>
      <w:r w:rsidR="00E76F54" w:rsidRPr="00C03F7A">
        <w:rPr>
          <w:rFonts w:ascii="Arial" w:hAnsi="Arial" w:cs="Arial"/>
          <w:bCs/>
        </w:rPr>
        <w:t xml:space="preserve">, nutrition and industry stakeholders is a top priority. </w:t>
      </w:r>
      <w:r w:rsidR="00DC3012" w:rsidRPr="00C03F7A">
        <w:rPr>
          <w:rFonts w:ascii="Arial" w:hAnsi="Arial" w:cs="Arial"/>
          <w:bCs/>
        </w:rPr>
        <w:t xml:space="preserve">Mérieux NutriSciences is proud to contribute to this dialogue with </w:t>
      </w:r>
      <w:proofErr w:type="spellStart"/>
      <w:r w:rsidR="00DC3012" w:rsidRPr="00C03F7A">
        <w:rPr>
          <w:rFonts w:ascii="Arial" w:hAnsi="Arial" w:cs="Arial"/>
          <w:bCs/>
        </w:rPr>
        <w:t>Fondation</w:t>
      </w:r>
      <w:proofErr w:type="spellEnd"/>
      <w:r w:rsidR="00DC3012" w:rsidRPr="00C03F7A">
        <w:rPr>
          <w:rFonts w:ascii="Arial" w:hAnsi="Arial" w:cs="Arial"/>
          <w:bCs/>
        </w:rPr>
        <w:t xml:space="preserve"> </w:t>
      </w:r>
      <w:proofErr w:type="spellStart"/>
      <w:r w:rsidR="00DC3012" w:rsidRPr="00C03F7A">
        <w:rPr>
          <w:rFonts w:ascii="Arial" w:hAnsi="Arial" w:cs="Arial"/>
          <w:bCs/>
        </w:rPr>
        <w:t>Mérieux</w:t>
      </w:r>
      <w:proofErr w:type="spellEnd"/>
      <w:r w:rsidR="00DC3012" w:rsidRPr="00C03F7A">
        <w:rPr>
          <w:rFonts w:ascii="Arial" w:hAnsi="Arial" w:cs="Arial"/>
          <w:bCs/>
        </w:rPr>
        <w:t>.</w:t>
      </w:r>
    </w:p>
    <w:p w:rsidR="006B50FD" w:rsidRPr="00C03F7A" w:rsidRDefault="006B50FD" w:rsidP="00740AC8">
      <w:pPr>
        <w:rPr>
          <w:lang w:val="en-US"/>
        </w:rPr>
      </w:pPr>
    </w:p>
    <w:p w:rsidR="00A9250E" w:rsidRPr="00C03F7A" w:rsidRDefault="00DC3012" w:rsidP="00740AC8">
      <w:pPr>
        <w:rPr>
          <w:rFonts w:ascii="Arial" w:eastAsiaTheme="minorHAnsi" w:hAnsi="Arial" w:cs="Arial"/>
          <w:bCs/>
          <w:color w:val="000000"/>
          <w:lang w:val="en-US" w:eastAsia="en-US"/>
        </w:rPr>
      </w:pPr>
      <w:r w:rsidRPr="00C03F7A">
        <w:rPr>
          <w:rFonts w:ascii="Arial" w:eastAsiaTheme="minorHAnsi" w:hAnsi="Arial" w:cs="Arial"/>
          <w:bCs/>
          <w:color w:val="000000"/>
          <w:lang w:val="en-US" w:eastAsia="en-US"/>
        </w:rPr>
        <w:t xml:space="preserve">A copy of the White Book is available </w:t>
      </w:r>
      <w:hyperlink r:id="rId8" w:history="1">
        <w:r w:rsidRPr="00C03F7A">
          <w:rPr>
            <w:rStyle w:val="Lienhypertexte"/>
            <w:rFonts w:ascii="Arial" w:eastAsiaTheme="minorHAnsi" w:hAnsi="Arial" w:cs="Arial"/>
            <w:bCs/>
            <w:lang w:val="en-US" w:eastAsia="en-US"/>
          </w:rPr>
          <w:t>upon request</w:t>
        </w:r>
      </w:hyperlink>
      <w:r w:rsidRPr="00C03F7A">
        <w:rPr>
          <w:rFonts w:ascii="Arial" w:eastAsiaTheme="minorHAnsi" w:hAnsi="Arial" w:cs="Arial"/>
          <w:bCs/>
          <w:color w:val="000000"/>
          <w:lang w:val="en-US" w:eastAsia="en-US"/>
        </w:rPr>
        <w:t xml:space="preserve"> </w:t>
      </w:r>
      <w:r w:rsidR="00736567" w:rsidRPr="00C03F7A">
        <w:rPr>
          <w:rFonts w:ascii="Arial" w:eastAsiaTheme="minorHAnsi" w:hAnsi="Arial" w:cs="Arial"/>
          <w:bCs/>
          <w:color w:val="000000"/>
          <w:lang w:val="en-US" w:eastAsia="en-US"/>
        </w:rPr>
        <w:t xml:space="preserve">and videos are available </w:t>
      </w:r>
      <w:hyperlink r:id="rId9" w:history="1">
        <w:r w:rsidR="00736567" w:rsidRPr="00C03F7A">
          <w:rPr>
            <w:rStyle w:val="Lienhypertexte"/>
            <w:rFonts w:ascii="Arial" w:eastAsiaTheme="minorHAnsi" w:hAnsi="Arial" w:cs="Arial"/>
            <w:bCs/>
            <w:lang w:val="en-US" w:eastAsia="en-US"/>
          </w:rPr>
          <w:t>here</w:t>
        </w:r>
      </w:hyperlink>
      <w:r w:rsidR="00736567" w:rsidRPr="00C03F7A">
        <w:rPr>
          <w:rFonts w:ascii="Arial" w:eastAsiaTheme="minorHAnsi" w:hAnsi="Arial" w:cs="Arial"/>
          <w:bCs/>
          <w:color w:val="000000"/>
          <w:lang w:val="en-US" w:eastAsia="en-US"/>
        </w:rPr>
        <w:t>.</w:t>
      </w:r>
    </w:p>
    <w:p w:rsidR="00A9250E" w:rsidRPr="00884BC5" w:rsidRDefault="00A9250E" w:rsidP="00740AC8">
      <w:pPr>
        <w:rPr>
          <w:sz w:val="22"/>
          <w:szCs w:val="22"/>
          <w:lang w:val="en-US"/>
        </w:rPr>
      </w:pPr>
    </w:p>
    <w:p w:rsidR="00A9250E" w:rsidRPr="00884BC5" w:rsidRDefault="00A9250E" w:rsidP="00740AC8">
      <w:pPr>
        <w:rPr>
          <w:sz w:val="22"/>
          <w:szCs w:val="22"/>
          <w:lang w:val="en-US"/>
        </w:rPr>
      </w:pPr>
    </w:p>
    <w:p w:rsidR="0006769E" w:rsidRPr="00A1206E" w:rsidRDefault="004267A4" w:rsidP="006B50FD">
      <w:pPr>
        <w:jc w:val="both"/>
        <w:rPr>
          <w:sz w:val="16"/>
          <w:szCs w:val="16"/>
        </w:rPr>
      </w:pPr>
      <w:r>
        <w:rPr>
          <w:rFonts w:ascii="Arial" w:hAnsi="Arial" w:cs="Arial"/>
          <w:b/>
          <w:i/>
          <w:sz w:val="16"/>
          <w:szCs w:val="16"/>
          <w:lang w:val="en-US"/>
        </w:rPr>
        <w:t>About Mérieux NutriSciences:</w:t>
      </w:r>
      <w:r>
        <w:rPr>
          <w:rFonts w:ascii="Arial" w:hAnsi="Arial" w:cs="Arial"/>
          <w:i/>
          <w:sz w:val="16"/>
          <w:szCs w:val="16"/>
          <w:lang w:val="en-US"/>
        </w:rPr>
        <w:t xml:space="preserve"> As part of </w:t>
      </w:r>
      <w:proofErr w:type="spellStart"/>
      <w:r>
        <w:rPr>
          <w:rFonts w:ascii="Arial" w:hAnsi="Arial" w:cs="Arial"/>
          <w:i/>
          <w:sz w:val="16"/>
          <w:szCs w:val="16"/>
          <w:lang w:val="en-US"/>
        </w:rPr>
        <w:t>Institut</w:t>
      </w:r>
      <w:proofErr w:type="spellEnd"/>
      <w:r>
        <w:rPr>
          <w:rFonts w:ascii="Arial" w:hAnsi="Arial" w:cs="Arial"/>
          <w:i/>
          <w:sz w:val="16"/>
          <w:szCs w:val="16"/>
          <w:lang w:val="en-US"/>
        </w:rPr>
        <w:t xml:space="preserve"> </w:t>
      </w:r>
      <w:proofErr w:type="spellStart"/>
      <w:r>
        <w:rPr>
          <w:rFonts w:ascii="Arial" w:hAnsi="Arial" w:cs="Arial"/>
          <w:i/>
          <w:sz w:val="16"/>
          <w:szCs w:val="16"/>
          <w:lang w:val="en-US"/>
        </w:rPr>
        <w:t>Mérieux</w:t>
      </w:r>
      <w:proofErr w:type="spellEnd"/>
      <w:r>
        <w:rPr>
          <w:rFonts w:ascii="Arial" w:hAnsi="Arial" w:cs="Arial"/>
          <w:i/>
          <w:sz w:val="16"/>
          <w:szCs w:val="16"/>
          <w:lang w:val="en-US"/>
        </w:rPr>
        <w:t xml:space="preserve">, </w:t>
      </w:r>
      <w:proofErr w:type="spellStart"/>
      <w:r>
        <w:rPr>
          <w:rFonts w:ascii="Arial" w:hAnsi="Arial" w:cs="Arial"/>
          <w:i/>
          <w:sz w:val="16"/>
          <w:szCs w:val="16"/>
          <w:lang w:val="en-US"/>
        </w:rPr>
        <w:t>Mérieux</w:t>
      </w:r>
      <w:proofErr w:type="spellEnd"/>
      <w:r>
        <w:rPr>
          <w:rFonts w:ascii="Arial" w:hAnsi="Arial" w:cs="Arial"/>
          <w:i/>
          <w:sz w:val="16"/>
          <w:szCs w:val="16"/>
          <w:lang w:val="en-US"/>
        </w:rPr>
        <w:t xml:space="preserve"> </w:t>
      </w:r>
      <w:proofErr w:type="spellStart"/>
      <w:r>
        <w:rPr>
          <w:rFonts w:ascii="Arial" w:hAnsi="Arial" w:cs="Arial"/>
          <w:i/>
          <w:sz w:val="16"/>
          <w:szCs w:val="16"/>
          <w:lang w:val="en-US"/>
        </w:rPr>
        <w:t>NutriSciences</w:t>
      </w:r>
      <w:proofErr w:type="spellEnd"/>
      <w:r>
        <w:rPr>
          <w:rFonts w:ascii="Arial" w:hAnsi="Arial" w:cs="Arial"/>
          <w:i/>
          <w:sz w:val="16"/>
          <w:szCs w:val="16"/>
          <w:lang w:val="en-US"/>
        </w:rPr>
        <w:t xml:space="preserve"> is dedicated to protecting consumers’ health throughout the world, by delivering a wide range of testing and consulting services to the food &amp; nutrition, agrochemicals, pharma and cosmetics industries.</w:t>
      </w:r>
      <w:r>
        <w:rPr>
          <w:sz w:val="16"/>
          <w:szCs w:val="16"/>
          <w:lang w:val="en-US"/>
        </w:rPr>
        <w:t xml:space="preserve"> </w:t>
      </w:r>
      <w:hyperlink r:id="rId10" w:history="1">
        <w:r w:rsidRPr="00A1206E">
          <w:rPr>
            <w:rStyle w:val="Lienhypertexte"/>
            <w:rFonts w:ascii="Arial" w:hAnsi="Arial" w:cs="Arial"/>
            <w:i/>
            <w:sz w:val="16"/>
            <w:szCs w:val="16"/>
          </w:rPr>
          <w:t>www.merieuxnutrisciences.com</w:t>
        </w:r>
      </w:hyperlink>
    </w:p>
    <w:p w:rsidR="007036FA" w:rsidRPr="00A1206E" w:rsidRDefault="007036FA" w:rsidP="007036FA">
      <w:pPr>
        <w:rPr>
          <w:rFonts w:ascii="Arial" w:hAnsi="Arial" w:cs="Arial"/>
          <w:b/>
          <w:i/>
          <w:sz w:val="16"/>
          <w:szCs w:val="16"/>
        </w:rPr>
      </w:pPr>
    </w:p>
    <w:p w:rsidR="007036FA" w:rsidRPr="00A1206E" w:rsidRDefault="004267A4" w:rsidP="007036FA">
      <w:pPr>
        <w:rPr>
          <w:rFonts w:ascii="Arial" w:hAnsi="Arial" w:cs="Arial"/>
          <w:i/>
          <w:sz w:val="16"/>
          <w:szCs w:val="16"/>
        </w:rPr>
      </w:pPr>
      <w:proofErr w:type="spellStart"/>
      <w:r w:rsidRPr="00A1206E">
        <w:rPr>
          <w:rFonts w:ascii="Arial" w:hAnsi="Arial" w:cs="Arial"/>
          <w:b/>
          <w:i/>
          <w:sz w:val="16"/>
          <w:szCs w:val="16"/>
        </w:rPr>
        <w:t>Press</w:t>
      </w:r>
      <w:proofErr w:type="spellEnd"/>
      <w:r w:rsidRPr="00A1206E">
        <w:rPr>
          <w:rFonts w:ascii="Arial" w:hAnsi="Arial" w:cs="Arial"/>
          <w:b/>
          <w:i/>
          <w:sz w:val="16"/>
          <w:szCs w:val="16"/>
        </w:rPr>
        <w:t xml:space="preserve"> contact:</w:t>
      </w:r>
      <w:r w:rsidRPr="00A1206E">
        <w:rPr>
          <w:rFonts w:ascii="Arial" w:hAnsi="Arial" w:cs="Arial"/>
          <w:i/>
          <w:sz w:val="16"/>
          <w:szCs w:val="16"/>
        </w:rPr>
        <w:t xml:space="preserve"> Valérie </w:t>
      </w:r>
      <w:proofErr w:type="spellStart"/>
      <w:r w:rsidRPr="00A1206E">
        <w:rPr>
          <w:rFonts w:ascii="Arial" w:hAnsi="Arial" w:cs="Arial"/>
          <w:i/>
          <w:sz w:val="16"/>
          <w:szCs w:val="16"/>
        </w:rPr>
        <w:t>Leyldé</w:t>
      </w:r>
      <w:proofErr w:type="spellEnd"/>
      <w:r w:rsidRPr="00A1206E">
        <w:rPr>
          <w:rFonts w:ascii="Arial" w:hAnsi="Arial" w:cs="Arial"/>
          <w:i/>
          <w:sz w:val="16"/>
          <w:szCs w:val="16"/>
        </w:rPr>
        <w:t xml:space="preserve">, </w:t>
      </w:r>
      <w:hyperlink r:id="rId11" w:history="1">
        <w:r w:rsidRPr="00A1206E">
          <w:rPr>
            <w:rStyle w:val="Lienhypertexte"/>
            <w:rFonts w:ascii="Arial" w:hAnsi="Arial" w:cs="Arial"/>
            <w:i/>
            <w:sz w:val="16"/>
            <w:szCs w:val="16"/>
          </w:rPr>
          <w:t>valerie.leylde@mxns.com</w:t>
        </w:r>
      </w:hyperlink>
      <w:r w:rsidRPr="00A1206E">
        <w:rPr>
          <w:rFonts w:ascii="Arial" w:hAnsi="Arial" w:cs="Arial"/>
          <w:i/>
          <w:sz w:val="16"/>
          <w:szCs w:val="16"/>
        </w:rPr>
        <w:t xml:space="preserve"> – +33 (0)4 72 38 15 38</w:t>
      </w:r>
    </w:p>
    <w:p w:rsidR="007036FA" w:rsidRPr="00A1206E" w:rsidRDefault="007036FA" w:rsidP="006B50FD">
      <w:pPr>
        <w:jc w:val="both"/>
        <w:rPr>
          <w:sz w:val="16"/>
          <w:szCs w:val="16"/>
        </w:rPr>
      </w:pPr>
    </w:p>
    <w:p w:rsidR="007F65AF" w:rsidRDefault="001E2A98" w:rsidP="007F65AF">
      <w:pPr>
        <w:jc w:val="both"/>
        <w:rPr>
          <w:rFonts w:ascii="Arial" w:hAnsi="Arial" w:cs="Arial"/>
          <w:i/>
          <w:sz w:val="16"/>
          <w:szCs w:val="16"/>
          <w:lang w:val="en-US"/>
        </w:rPr>
      </w:pPr>
      <w:r w:rsidRPr="00884BC5">
        <w:rPr>
          <w:rFonts w:ascii="Arial" w:hAnsi="Arial" w:cs="Arial"/>
          <w:b/>
          <w:i/>
          <w:sz w:val="16"/>
          <w:szCs w:val="16"/>
          <w:lang w:val="en-US"/>
        </w:rPr>
        <w:t xml:space="preserve">About </w:t>
      </w:r>
      <w:proofErr w:type="spellStart"/>
      <w:r w:rsidRPr="00884BC5">
        <w:rPr>
          <w:rFonts w:ascii="Arial" w:hAnsi="Arial" w:cs="Arial"/>
          <w:b/>
          <w:i/>
          <w:sz w:val="16"/>
          <w:szCs w:val="16"/>
          <w:lang w:val="en-US"/>
        </w:rPr>
        <w:t>Fondation</w:t>
      </w:r>
      <w:proofErr w:type="spellEnd"/>
      <w:r w:rsidRPr="00884BC5">
        <w:rPr>
          <w:rFonts w:ascii="Arial" w:hAnsi="Arial" w:cs="Arial"/>
          <w:b/>
          <w:i/>
          <w:sz w:val="16"/>
          <w:szCs w:val="16"/>
          <w:lang w:val="en-US"/>
        </w:rPr>
        <w:t xml:space="preserve"> </w:t>
      </w:r>
      <w:proofErr w:type="spellStart"/>
      <w:r w:rsidRPr="00884BC5">
        <w:rPr>
          <w:rFonts w:ascii="Arial" w:hAnsi="Arial" w:cs="Arial"/>
          <w:b/>
          <w:i/>
          <w:sz w:val="16"/>
          <w:szCs w:val="16"/>
          <w:lang w:val="en-US"/>
        </w:rPr>
        <w:t>Mérieux</w:t>
      </w:r>
      <w:proofErr w:type="spellEnd"/>
      <w:r w:rsidRPr="00884BC5">
        <w:rPr>
          <w:rFonts w:ascii="Arial" w:hAnsi="Arial" w:cs="Arial"/>
          <w:b/>
          <w:i/>
          <w:sz w:val="16"/>
          <w:szCs w:val="16"/>
          <w:lang w:val="en-US"/>
        </w:rPr>
        <w:t xml:space="preserve">: </w:t>
      </w:r>
      <w:r w:rsidR="007F65AF" w:rsidRPr="007F65AF">
        <w:rPr>
          <w:rFonts w:ascii="Arial" w:hAnsi="Arial" w:cs="Arial"/>
          <w:i/>
          <w:sz w:val="16"/>
          <w:szCs w:val="16"/>
          <w:lang w:val="en-US"/>
        </w:rPr>
        <w:t xml:space="preserve">Established in 1967, </w:t>
      </w:r>
      <w:proofErr w:type="spellStart"/>
      <w:r w:rsidR="007F65AF" w:rsidRPr="007F65AF">
        <w:rPr>
          <w:rFonts w:ascii="Arial" w:hAnsi="Arial" w:cs="Arial"/>
          <w:i/>
          <w:sz w:val="16"/>
          <w:szCs w:val="16"/>
          <w:lang w:val="en-US"/>
        </w:rPr>
        <w:t>Fondation</w:t>
      </w:r>
      <w:proofErr w:type="spellEnd"/>
      <w:r w:rsidR="007F65AF" w:rsidRPr="007F65AF">
        <w:rPr>
          <w:rFonts w:ascii="Arial" w:hAnsi="Arial" w:cs="Arial"/>
          <w:i/>
          <w:sz w:val="16"/>
          <w:szCs w:val="16"/>
          <w:lang w:val="en-US"/>
        </w:rPr>
        <w:t xml:space="preserve"> </w:t>
      </w:r>
      <w:proofErr w:type="spellStart"/>
      <w:r w:rsidR="007F65AF" w:rsidRPr="007F65AF">
        <w:rPr>
          <w:rFonts w:ascii="Arial" w:hAnsi="Arial" w:cs="Arial"/>
          <w:i/>
          <w:sz w:val="16"/>
          <w:szCs w:val="16"/>
          <w:lang w:val="en-US"/>
        </w:rPr>
        <w:t>Mérieux</w:t>
      </w:r>
      <w:proofErr w:type="spellEnd"/>
      <w:r w:rsidR="007F65AF" w:rsidRPr="007F65AF">
        <w:rPr>
          <w:rFonts w:ascii="Arial" w:hAnsi="Arial" w:cs="Arial"/>
          <w:i/>
          <w:sz w:val="16"/>
          <w:szCs w:val="16"/>
          <w:lang w:val="en-US"/>
        </w:rPr>
        <w:t xml:space="preserve"> is an independent family foundation, chaired by Alain Mérieux, which has public interest status. Its mission is to enhance local capacities in developing countries to reduce the impact of infectious diseases on vulnerable populations.</w:t>
      </w:r>
    </w:p>
    <w:p w:rsidR="007F65AF" w:rsidRPr="007F65AF" w:rsidRDefault="007F65AF" w:rsidP="007F65AF">
      <w:pPr>
        <w:jc w:val="both"/>
        <w:rPr>
          <w:rFonts w:ascii="Arial" w:hAnsi="Arial" w:cs="Arial"/>
          <w:i/>
          <w:sz w:val="16"/>
          <w:szCs w:val="16"/>
          <w:lang w:val="en-US"/>
        </w:rPr>
      </w:pPr>
    </w:p>
    <w:p w:rsidR="007F65AF" w:rsidRPr="007F65AF" w:rsidRDefault="004267A4" w:rsidP="007F65AF">
      <w:pPr>
        <w:jc w:val="both"/>
        <w:rPr>
          <w:rFonts w:ascii="Arial" w:hAnsi="Arial" w:cs="Arial"/>
          <w:i/>
          <w:sz w:val="16"/>
          <w:szCs w:val="16"/>
        </w:rPr>
      </w:pPr>
      <w:r w:rsidRPr="004267A4">
        <w:rPr>
          <w:rFonts w:ascii="Arial" w:hAnsi="Arial" w:cs="Arial"/>
          <w:i/>
          <w:sz w:val="16"/>
          <w:szCs w:val="16"/>
        </w:rPr>
        <w:t xml:space="preserve">Fondation Mérieux </w:t>
      </w:r>
      <w:proofErr w:type="spellStart"/>
      <w:r w:rsidRPr="004267A4">
        <w:rPr>
          <w:rFonts w:ascii="Arial" w:hAnsi="Arial" w:cs="Arial"/>
          <w:i/>
          <w:sz w:val="16"/>
          <w:szCs w:val="16"/>
        </w:rPr>
        <w:t>focuses</w:t>
      </w:r>
      <w:proofErr w:type="spellEnd"/>
      <w:r w:rsidRPr="004267A4">
        <w:rPr>
          <w:rFonts w:ascii="Arial" w:hAnsi="Arial" w:cs="Arial"/>
          <w:i/>
          <w:sz w:val="16"/>
          <w:szCs w:val="16"/>
        </w:rPr>
        <w:t xml:space="preserve"> on 3 objectives:</w:t>
      </w:r>
    </w:p>
    <w:p w:rsidR="007F65AF" w:rsidRPr="00A1206E" w:rsidRDefault="007F65AF" w:rsidP="00A1206E">
      <w:pPr>
        <w:pStyle w:val="Paragraphedeliste"/>
        <w:numPr>
          <w:ilvl w:val="0"/>
          <w:numId w:val="6"/>
        </w:numPr>
        <w:jc w:val="both"/>
        <w:rPr>
          <w:rFonts w:ascii="Arial" w:hAnsi="Arial" w:cs="Arial"/>
          <w:i/>
          <w:sz w:val="16"/>
          <w:szCs w:val="16"/>
          <w:lang w:val="en-US"/>
        </w:rPr>
      </w:pPr>
      <w:r w:rsidRPr="00A1206E">
        <w:rPr>
          <w:rFonts w:ascii="Arial" w:hAnsi="Arial" w:cs="Arial"/>
          <w:i/>
          <w:sz w:val="16"/>
          <w:szCs w:val="16"/>
          <w:lang w:val="en-US"/>
        </w:rPr>
        <w:t xml:space="preserve">Enhancing local research capabilities  </w:t>
      </w:r>
    </w:p>
    <w:p w:rsidR="007F65AF" w:rsidRPr="00A1206E" w:rsidRDefault="007F65AF" w:rsidP="00A1206E">
      <w:pPr>
        <w:pStyle w:val="Paragraphedeliste"/>
        <w:numPr>
          <w:ilvl w:val="0"/>
          <w:numId w:val="6"/>
        </w:numPr>
        <w:jc w:val="both"/>
        <w:rPr>
          <w:rFonts w:ascii="Arial" w:hAnsi="Arial" w:cs="Arial"/>
          <w:i/>
          <w:sz w:val="16"/>
          <w:szCs w:val="16"/>
          <w:lang w:val="en-US"/>
        </w:rPr>
      </w:pPr>
      <w:r w:rsidRPr="00A1206E">
        <w:rPr>
          <w:rFonts w:ascii="Arial" w:hAnsi="Arial" w:cs="Arial"/>
          <w:i/>
          <w:sz w:val="16"/>
          <w:szCs w:val="16"/>
          <w:lang w:val="en-US"/>
        </w:rPr>
        <w:t xml:space="preserve">Increasing vulnerable populations’ access to diagnostics  </w:t>
      </w:r>
    </w:p>
    <w:p w:rsidR="007F65AF" w:rsidRPr="00A1206E" w:rsidRDefault="007F65AF" w:rsidP="00A1206E">
      <w:pPr>
        <w:pStyle w:val="Paragraphedeliste"/>
        <w:numPr>
          <w:ilvl w:val="0"/>
          <w:numId w:val="6"/>
        </w:numPr>
        <w:jc w:val="both"/>
        <w:rPr>
          <w:rFonts w:ascii="Arial" w:hAnsi="Arial" w:cs="Arial"/>
          <w:i/>
          <w:sz w:val="16"/>
          <w:szCs w:val="16"/>
          <w:lang w:val="en-US"/>
        </w:rPr>
      </w:pPr>
      <w:r w:rsidRPr="00A1206E">
        <w:rPr>
          <w:rFonts w:ascii="Arial" w:hAnsi="Arial" w:cs="Arial"/>
          <w:i/>
          <w:sz w:val="16"/>
          <w:szCs w:val="16"/>
          <w:lang w:val="en-US"/>
        </w:rPr>
        <w:t xml:space="preserve">Encouraging dialogue and knowledge-sharing  </w:t>
      </w:r>
    </w:p>
    <w:p w:rsidR="007F65AF" w:rsidRDefault="007F65AF" w:rsidP="007F65AF">
      <w:pPr>
        <w:jc w:val="both"/>
        <w:rPr>
          <w:rFonts w:ascii="Arial" w:hAnsi="Arial" w:cs="Arial"/>
          <w:i/>
          <w:sz w:val="16"/>
          <w:szCs w:val="16"/>
          <w:lang w:val="en-US"/>
        </w:rPr>
      </w:pPr>
    </w:p>
    <w:p w:rsidR="007F65AF" w:rsidRDefault="007F65AF" w:rsidP="007F65AF">
      <w:pPr>
        <w:jc w:val="both"/>
        <w:rPr>
          <w:rFonts w:ascii="Arial" w:hAnsi="Arial" w:cs="Arial"/>
          <w:i/>
          <w:sz w:val="16"/>
          <w:szCs w:val="16"/>
          <w:lang w:val="en-US"/>
        </w:rPr>
      </w:pPr>
      <w:r>
        <w:rPr>
          <w:rFonts w:ascii="Arial" w:hAnsi="Arial" w:cs="Arial"/>
          <w:i/>
          <w:sz w:val="16"/>
          <w:szCs w:val="16"/>
          <w:lang w:val="en-US"/>
        </w:rPr>
        <w:t>It</w:t>
      </w:r>
      <w:r w:rsidRPr="007F65AF">
        <w:rPr>
          <w:rFonts w:ascii="Arial" w:hAnsi="Arial" w:cs="Arial"/>
          <w:i/>
          <w:sz w:val="16"/>
          <w:szCs w:val="16"/>
          <w:lang w:val="en-US"/>
        </w:rPr>
        <w:t xml:space="preserve"> is present in over 20 countries in Africa, the Middle East, South America and Southeast Asia.</w:t>
      </w:r>
    </w:p>
    <w:p w:rsidR="001E2A98" w:rsidRPr="00884BC5" w:rsidRDefault="007F65AF" w:rsidP="007F65AF">
      <w:pPr>
        <w:jc w:val="both"/>
        <w:rPr>
          <w:rFonts w:ascii="Arial" w:hAnsi="Arial" w:cs="Arial"/>
          <w:i/>
          <w:sz w:val="16"/>
          <w:szCs w:val="16"/>
          <w:lang w:val="en-US"/>
        </w:rPr>
      </w:pPr>
      <w:r w:rsidRPr="007F65AF">
        <w:rPr>
          <w:rFonts w:ascii="Arial" w:hAnsi="Arial" w:cs="Arial"/>
          <w:i/>
          <w:sz w:val="16"/>
          <w:szCs w:val="16"/>
          <w:lang w:val="en-US"/>
        </w:rPr>
        <w:t>For more information: www.fondation-merieux.org</w:t>
      </w:r>
    </w:p>
    <w:p w:rsidR="00FE7040" w:rsidRPr="00884BC5" w:rsidRDefault="00FE7040" w:rsidP="006B50FD">
      <w:pPr>
        <w:jc w:val="both"/>
        <w:rPr>
          <w:rFonts w:ascii="Arial" w:hAnsi="Arial" w:cs="Arial"/>
          <w:b/>
          <w:i/>
          <w:sz w:val="16"/>
          <w:szCs w:val="16"/>
          <w:lang w:val="en-US"/>
        </w:rPr>
      </w:pPr>
    </w:p>
    <w:p w:rsidR="001104F5" w:rsidRPr="00884BC5" w:rsidRDefault="004267A4" w:rsidP="006B50FD">
      <w:pPr>
        <w:jc w:val="both"/>
        <w:rPr>
          <w:rFonts w:ascii="Arial" w:hAnsi="Arial" w:cs="Arial"/>
          <w:i/>
          <w:sz w:val="16"/>
          <w:szCs w:val="16"/>
          <w:lang w:val="en-US"/>
        </w:rPr>
      </w:pPr>
      <w:r w:rsidRPr="004267A4">
        <w:rPr>
          <w:rFonts w:ascii="Arial" w:hAnsi="Arial" w:cs="Arial"/>
          <w:b/>
          <w:i/>
          <w:sz w:val="16"/>
          <w:szCs w:val="16"/>
          <w:lang w:val="en-US"/>
        </w:rPr>
        <w:t>Press contact:</w:t>
      </w:r>
      <w:r w:rsidRPr="004267A4">
        <w:rPr>
          <w:rFonts w:ascii="Arial" w:hAnsi="Arial" w:cs="Arial"/>
          <w:i/>
          <w:sz w:val="16"/>
          <w:szCs w:val="16"/>
          <w:lang w:val="en-US"/>
        </w:rPr>
        <w:t xml:space="preserve"> </w:t>
      </w:r>
      <w:proofErr w:type="spellStart"/>
      <w:r w:rsidRPr="004267A4">
        <w:rPr>
          <w:rFonts w:ascii="Arial" w:hAnsi="Arial" w:cs="Arial"/>
          <w:i/>
          <w:sz w:val="16"/>
          <w:szCs w:val="16"/>
          <w:lang w:val="en-US"/>
        </w:rPr>
        <w:t>Koren</w:t>
      </w:r>
      <w:proofErr w:type="spellEnd"/>
      <w:r w:rsidRPr="004267A4">
        <w:rPr>
          <w:rFonts w:ascii="Arial" w:hAnsi="Arial" w:cs="Arial"/>
          <w:i/>
          <w:sz w:val="16"/>
          <w:szCs w:val="16"/>
          <w:lang w:val="en-US"/>
        </w:rPr>
        <w:t xml:space="preserve"> Wolman-Tardy </w:t>
      </w:r>
      <w:hyperlink r:id="rId12" w:history="1">
        <w:r>
          <w:rPr>
            <w:rStyle w:val="Lienhypertexte"/>
            <w:rFonts w:ascii="Arial" w:hAnsi="Arial" w:cs="Arial"/>
            <w:i/>
            <w:sz w:val="16"/>
            <w:szCs w:val="16"/>
            <w:lang w:val="en-US"/>
          </w:rPr>
          <w:t>koren.wolman-tardy@fondation-merieux.org</w:t>
        </w:r>
      </w:hyperlink>
      <w:r w:rsidR="00E530E7" w:rsidRPr="00884BC5">
        <w:rPr>
          <w:rStyle w:val="Lienhypertexte"/>
          <w:rFonts w:ascii="Arial" w:hAnsi="Arial" w:cs="Arial"/>
          <w:i/>
          <w:sz w:val="16"/>
          <w:szCs w:val="16"/>
          <w:lang w:val="en-US"/>
        </w:rPr>
        <w:t xml:space="preserve"> </w:t>
      </w:r>
      <w:r w:rsidR="007036FA" w:rsidRPr="00884BC5">
        <w:rPr>
          <w:rFonts w:ascii="Arial" w:hAnsi="Arial" w:cs="Arial"/>
          <w:i/>
          <w:sz w:val="16"/>
          <w:szCs w:val="16"/>
          <w:lang w:val="en-US"/>
        </w:rPr>
        <w:t>- +33 (0)6 13 94 51 14</w:t>
      </w:r>
    </w:p>
    <w:p w:rsidR="001104F5" w:rsidRDefault="001104F5" w:rsidP="00FE7040">
      <w:pPr>
        <w:rPr>
          <w:rFonts w:ascii="Arial" w:hAnsi="Arial" w:cs="Arial"/>
          <w:i/>
          <w:sz w:val="16"/>
          <w:lang w:val="en-US"/>
        </w:rPr>
      </w:pPr>
    </w:p>
    <w:p w:rsidR="007F65AF" w:rsidRDefault="007F65AF" w:rsidP="00FE7040">
      <w:pPr>
        <w:rPr>
          <w:rFonts w:ascii="Arial" w:hAnsi="Arial" w:cs="Arial"/>
          <w:i/>
          <w:sz w:val="16"/>
          <w:lang w:val="en-US"/>
        </w:rPr>
      </w:pPr>
    </w:p>
    <w:p w:rsidR="00381C4A" w:rsidRPr="00A1206E" w:rsidRDefault="00381C4A" w:rsidP="007F65AF">
      <w:pPr>
        <w:rPr>
          <w:rFonts w:ascii="Arial" w:hAnsi="Arial" w:cs="Arial"/>
          <w:i/>
          <w:sz w:val="16"/>
          <w:lang w:val="en-US"/>
        </w:rPr>
      </w:pPr>
    </w:p>
    <w:sectPr w:rsidR="00381C4A" w:rsidRPr="00A1206E" w:rsidSect="00FE7040">
      <w:headerReference w:type="default" r:id="rId13"/>
      <w:footerReference w:type="default" r:id="rId14"/>
      <w:headerReference w:type="first" r:id="rId15"/>
      <w:footerReference w:type="first" r:id="rId16"/>
      <w:pgSz w:w="11906" w:h="16838" w:code="9"/>
      <w:pgMar w:top="1418" w:right="1418" w:bottom="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884" w:rsidRDefault="00BC0884">
      <w:r>
        <w:separator/>
      </w:r>
    </w:p>
  </w:endnote>
  <w:endnote w:type="continuationSeparator" w:id="0">
    <w:p w:rsidR="00BC0884" w:rsidRDefault="00BC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LTStd-Light">
    <w:altName w:val="MS Gothic"/>
    <w:panose1 w:val="00000000000000000000"/>
    <w:charset w:val="80"/>
    <w:family w:val="swiss"/>
    <w:notTrueType/>
    <w:pitch w:val="default"/>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BDE" w:rsidRDefault="00710738">
    <w:pPr>
      <w:pStyle w:val="Pieddepage"/>
    </w:pPr>
    <w:r>
      <w:rPr>
        <w:noProof/>
      </w:rPr>
      <w:drawing>
        <wp:anchor distT="0" distB="0" distL="114300" distR="114300" simplePos="0" relativeHeight="251656192" behindDoc="1" locked="0" layoutInCell="1" allowOverlap="1">
          <wp:simplePos x="0" y="0"/>
          <wp:positionH relativeFrom="column">
            <wp:posOffset>2857500</wp:posOffset>
          </wp:positionH>
          <wp:positionV relativeFrom="paragraph">
            <wp:posOffset>-2803525</wp:posOffset>
          </wp:positionV>
          <wp:extent cx="4343400" cy="4076700"/>
          <wp:effectExtent l="19050" t="0" r="0" b="0"/>
          <wp:wrapNone/>
          <wp:docPr id="9" name="Image 9" descr="body_watermark-RV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dy_watermark-RVB2"/>
                  <pic:cNvPicPr>
                    <a:picLocks noChangeAspect="1" noChangeArrowheads="1"/>
                  </pic:cNvPicPr>
                </pic:nvPicPr>
                <pic:blipFill>
                  <a:blip r:embed="rId1"/>
                  <a:srcRect/>
                  <a:stretch>
                    <a:fillRect/>
                  </a:stretch>
                </pic:blipFill>
                <pic:spPr bwMode="auto">
                  <a:xfrm>
                    <a:off x="0" y="0"/>
                    <a:ext cx="4343400" cy="40767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3A" w:rsidRDefault="00710738">
    <w:pPr>
      <w:pStyle w:val="Pieddepage"/>
    </w:pPr>
    <w:r>
      <w:rPr>
        <w:noProof/>
      </w:rPr>
      <w:drawing>
        <wp:anchor distT="0" distB="0" distL="114300" distR="114300" simplePos="0" relativeHeight="251655168" behindDoc="1" locked="0" layoutInCell="1" allowOverlap="1">
          <wp:simplePos x="0" y="0"/>
          <wp:positionH relativeFrom="column">
            <wp:posOffset>2857500</wp:posOffset>
          </wp:positionH>
          <wp:positionV relativeFrom="paragraph">
            <wp:posOffset>-2955925</wp:posOffset>
          </wp:positionV>
          <wp:extent cx="4343400" cy="4076700"/>
          <wp:effectExtent l="19050" t="0" r="0" b="0"/>
          <wp:wrapNone/>
          <wp:docPr id="8" name="Image 8" descr="body_watermark-RV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dy_watermark-RVB2"/>
                  <pic:cNvPicPr>
                    <a:picLocks noChangeAspect="1" noChangeArrowheads="1"/>
                  </pic:cNvPicPr>
                </pic:nvPicPr>
                <pic:blipFill>
                  <a:blip r:embed="rId1"/>
                  <a:srcRect/>
                  <a:stretch>
                    <a:fillRect/>
                  </a:stretch>
                </pic:blipFill>
                <pic:spPr bwMode="auto">
                  <a:xfrm>
                    <a:off x="0" y="0"/>
                    <a:ext cx="4343400" cy="40767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884" w:rsidRDefault="00BC0884">
      <w:r>
        <w:separator/>
      </w:r>
    </w:p>
  </w:footnote>
  <w:footnote w:type="continuationSeparator" w:id="0">
    <w:p w:rsidR="00BC0884" w:rsidRDefault="00BC08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24" w:rsidRDefault="00710738" w:rsidP="00496524">
    <w:pPr>
      <w:pStyle w:val="En-tte"/>
      <w:jc w:val="right"/>
    </w:pPr>
    <w:r>
      <w:rPr>
        <w:noProof/>
      </w:rPr>
      <w:drawing>
        <wp:anchor distT="0" distB="0" distL="114300" distR="114300" simplePos="0" relativeHeight="251660288" behindDoc="1" locked="0" layoutInCell="1" allowOverlap="1">
          <wp:simplePos x="0" y="0"/>
          <wp:positionH relativeFrom="column">
            <wp:posOffset>4343400</wp:posOffset>
          </wp:positionH>
          <wp:positionV relativeFrom="paragraph">
            <wp:posOffset>-6985</wp:posOffset>
          </wp:positionV>
          <wp:extent cx="1828800" cy="393700"/>
          <wp:effectExtent l="19050" t="0" r="0" b="0"/>
          <wp:wrapNone/>
          <wp:docPr id="17" name="Image 17" descr="MERIEUX NUTRISCIENC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RIEUX NUTRISCIENCES-LOGO"/>
                  <pic:cNvPicPr>
                    <a:picLocks noChangeAspect="1" noChangeArrowheads="1"/>
                  </pic:cNvPicPr>
                </pic:nvPicPr>
                <pic:blipFill>
                  <a:blip r:embed="rId1"/>
                  <a:srcRect/>
                  <a:stretch>
                    <a:fillRect/>
                  </a:stretch>
                </pic:blipFill>
                <pic:spPr bwMode="auto">
                  <a:xfrm>
                    <a:off x="0" y="0"/>
                    <a:ext cx="1828800" cy="393700"/>
                  </a:xfrm>
                  <a:prstGeom prst="rect">
                    <a:avLst/>
                  </a:prstGeom>
                  <a:noFill/>
                  <a:ln w="9525">
                    <a:noFill/>
                    <a:miter lim="800000"/>
                    <a:headEnd/>
                    <a:tailEnd/>
                  </a:ln>
                </pic:spPr>
              </pic:pic>
            </a:graphicData>
          </a:graphic>
        </wp:anchor>
      </w:drawing>
    </w:r>
    <w:r w:rsidR="00C1581E">
      <w:rPr>
        <w:noProof/>
      </w:rPr>
      <mc:AlternateContent>
        <mc:Choice Requires="wps">
          <w:drawing>
            <wp:anchor distT="0" distB="0" distL="114300" distR="114300" simplePos="0" relativeHeight="251658240" behindDoc="0" locked="0" layoutInCell="1" allowOverlap="1">
              <wp:simplePos x="0" y="0"/>
              <wp:positionH relativeFrom="column">
                <wp:posOffset>-509905</wp:posOffset>
              </wp:positionH>
              <wp:positionV relativeFrom="paragraph">
                <wp:posOffset>-22225</wp:posOffset>
              </wp:positionV>
              <wp:extent cx="3657600" cy="4572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78D" w:rsidRPr="0012092C" w:rsidRDefault="00CF178D" w:rsidP="00CF178D">
                          <w:pPr>
                            <w:rPr>
                              <w:rFonts w:ascii="Arial Black" w:hAnsi="Arial Black"/>
                              <w:color w:val="B7DEEF"/>
                              <w:sz w:val="48"/>
                              <w:szCs w:val="36"/>
                            </w:rPr>
                          </w:pPr>
                          <w:r w:rsidRPr="0012092C">
                            <w:rPr>
                              <w:rFonts w:ascii="Arial Black" w:hAnsi="Arial Black"/>
                              <w:color w:val="B7DEEF"/>
                              <w:sz w:val="48"/>
                              <w:szCs w:val="36"/>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0.15pt;margin-top:-1.75pt;width:4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SqgQIAABA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" stroked="f">
              <v:textbox>
                <w:txbxContent>
                  <w:p w:rsidR="00CF178D" w:rsidRPr="0012092C" w:rsidRDefault="00CF178D" w:rsidP="00CF178D">
                    <w:pPr>
                      <w:rPr>
                        <w:rFonts w:ascii="Arial Black" w:hAnsi="Arial Black"/>
                        <w:color w:val="B7DEEF"/>
                        <w:sz w:val="48"/>
                        <w:szCs w:val="36"/>
                      </w:rPr>
                    </w:pPr>
                    <w:r w:rsidRPr="0012092C">
                      <w:rPr>
                        <w:rFonts w:ascii="Arial Black" w:hAnsi="Arial Black"/>
                        <w:color w:val="B7DEEF"/>
                        <w:sz w:val="48"/>
                        <w:szCs w:val="36"/>
                      </w:rPr>
                      <w:t>PRESS RELEASE</w:t>
                    </w:r>
                  </w:p>
                </w:txbxContent>
              </v:textbox>
            </v:shape>
          </w:pict>
        </mc:Fallback>
      </mc:AlternateContent>
    </w:r>
  </w:p>
  <w:p w:rsidR="00496524" w:rsidRDefault="00496524" w:rsidP="00496524">
    <w:pPr>
      <w:pStyle w:val="En-tte"/>
      <w:jc w:val="right"/>
    </w:pPr>
  </w:p>
  <w:p w:rsidR="00496524" w:rsidRDefault="00496524" w:rsidP="00496524">
    <w:pPr>
      <w:pStyle w:val="En-tte"/>
      <w:jc w:val="right"/>
    </w:pPr>
  </w:p>
  <w:p w:rsidR="00496524" w:rsidRDefault="00496524" w:rsidP="00496524">
    <w:pPr>
      <w:pStyle w:val="En-tte"/>
      <w:jc w:val="right"/>
    </w:pPr>
  </w:p>
  <w:p w:rsidR="00496524" w:rsidRDefault="00496524" w:rsidP="00496524">
    <w:pPr>
      <w:pStyle w:val="En-tte"/>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3A" w:rsidRDefault="00710738">
    <w:pPr>
      <w:pStyle w:val="En-tte"/>
    </w:pPr>
    <w:r>
      <w:rPr>
        <w:noProof/>
      </w:rPr>
      <w:drawing>
        <wp:anchor distT="0" distB="0" distL="114300" distR="114300" simplePos="0" relativeHeight="251659264" behindDoc="1" locked="0" layoutInCell="1" allowOverlap="1">
          <wp:simplePos x="0" y="0"/>
          <wp:positionH relativeFrom="column">
            <wp:posOffset>3657600</wp:posOffset>
          </wp:positionH>
          <wp:positionV relativeFrom="paragraph">
            <wp:posOffset>107315</wp:posOffset>
          </wp:positionV>
          <wp:extent cx="2510790" cy="540385"/>
          <wp:effectExtent l="19050" t="0" r="3810" b="0"/>
          <wp:wrapNone/>
          <wp:docPr id="16" name="Image 16" descr="MERIEUX NUTRISCIENC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RIEUX NUTRISCIENCES-LOGO"/>
                  <pic:cNvPicPr>
                    <a:picLocks noChangeAspect="1" noChangeArrowheads="1"/>
                  </pic:cNvPicPr>
                </pic:nvPicPr>
                <pic:blipFill>
                  <a:blip r:embed="rId1"/>
                  <a:srcRect/>
                  <a:stretch>
                    <a:fillRect/>
                  </a:stretch>
                </pic:blipFill>
                <pic:spPr bwMode="auto">
                  <a:xfrm>
                    <a:off x="0" y="0"/>
                    <a:ext cx="2510790" cy="540385"/>
                  </a:xfrm>
                  <a:prstGeom prst="rect">
                    <a:avLst/>
                  </a:prstGeom>
                  <a:noFill/>
                  <a:ln w="9525">
                    <a:noFill/>
                    <a:miter lim="800000"/>
                    <a:headEnd/>
                    <a:tailEnd/>
                  </a:ln>
                </pic:spPr>
              </pic:pic>
            </a:graphicData>
          </a:graphic>
        </wp:anchor>
      </w:drawing>
    </w:r>
  </w:p>
  <w:p w:rsidR="00192A3A" w:rsidRDefault="00C1581E">
    <w:pPr>
      <w:pStyle w:val="En-tte"/>
    </w:pPr>
    <w:r>
      <w:rPr>
        <w:noProof/>
      </w:rPr>
      <mc:AlternateContent>
        <mc:Choice Requires="wps">
          <w:drawing>
            <wp:anchor distT="0" distB="0" distL="114300" distR="114300" simplePos="0" relativeHeight="251657216" behindDoc="0" locked="0" layoutInCell="1" allowOverlap="1">
              <wp:simplePos x="0" y="0"/>
              <wp:positionH relativeFrom="column">
                <wp:posOffset>-471170</wp:posOffset>
              </wp:positionH>
              <wp:positionV relativeFrom="paragraph">
                <wp:posOffset>69850</wp:posOffset>
              </wp:positionV>
              <wp:extent cx="3657600" cy="4572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78D" w:rsidRPr="0012092C" w:rsidRDefault="00CF178D" w:rsidP="00CF178D">
                          <w:pPr>
                            <w:rPr>
                              <w:rFonts w:ascii="Arial Black" w:hAnsi="Arial Black"/>
                              <w:color w:val="B7DEEF"/>
                              <w:sz w:val="48"/>
                              <w:szCs w:val="36"/>
                            </w:rPr>
                          </w:pPr>
                          <w:r w:rsidRPr="0012092C">
                            <w:rPr>
                              <w:rFonts w:ascii="Arial Black" w:hAnsi="Arial Black"/>
                              <w:color w:val="B7DEEF"/>
                              <w:sz w:val="48"/>
                              <w:szCs w:val="36"/>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37.1pt;margin-top:5.5pt;width:4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" stroked="f">
              <v:textbox>
                <w:txbxContent>
                  <w:p w:rsidR="00CF178D" w:rsidRPr="0012092C" w:rsidRDefault="00CF178D" w:rsidP="00CF178D">
                    <w:pPr>
                      <w:rPr>
                        <w:rFonts w:ascii="Arial Black" w:hAnsi="Arial Black"/>
                        <w:color w:val="B7DEEF"/>
                        <w:sz w:val="48"/>
                        <w:szCs w:val="36"/>
                      </w:rPr>
                    </w:pPr>
                    <w:r w:rsidRPr="0012092C">
                      <w:rPr>
                        <w:rFonts w:ascii="Arial Black" w:hAnsi="Arial Black"/>
                        <w:color w:val="B7DEEF"/>
                        <w:sz w:val="48"/>
                        <w:szCs w:val="36"/>
                      </w:rPr>
                      <w:t>PRESS RELEASE</w:t>
                    </w:r>
                  </w:p>
                </w:txbxContent>
              </v:textbox>
            </v:shape>
          </w:pict>
        </mc:Fallback>
      </mc:AlternateContent>
    </w:r>
  </w:p>
  <w:p w:rsidR="00192A3A" w:rsidRDefault="00192A3A">
    <w:pPr>
      <w:pStyle w:val="En-tte"/>
    </w:pPr>
  </w:p>
  <w:p w:rsidR="00192A3A" w:rsidRDefault="00192A3A">
    <w:pPr>
      <w:pStyle w:val="En-tte"/>
    </w:pPr>
  </w:p>
  <w:p w:rsidR="00192A3A" w:rsidRDefault="00192A3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13E22"/>
    <w:multiLevelType w:val="hybridMultilevel"/>
    <w:tmpl w:val="BDC48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A932D2"/>
    <w:multiLevelType w:val="hybridMultilevel"/>
    <w:tmpl w:val="AAEA4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EC7AB2"/>
    <w:multiLevelType w:val="hybridMultilevel"/>
    <w:tmpl w:val="B4467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A41D86"/>
    <w:multiLevelType w:val="hybridMultilevel"/>
    <w:tmpl w:val="AFA83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6F0EAC"/>
    <w:multiLevelType w:val="hybridMultilevel"/>
    <w:tmpl w:val="254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473319"/>
    <w:multiLevelType w:val="hybridMultilevel"/>
    <w:tmpl w:val="0D9C8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E54309"/>
    <w:multiLevelType w:val="hybridMultilevel"/>
    <w:tmpl w:val="01683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74"/>
    <w:rsid w:val="0000439C"/>
    <w:rsid w:val="00033001"/>
    <w:rsid w:val="000449FD"/>
    <w:rsid w:val="00060BDE"/>
    <w:rsid w:val="0006769E"/>
    <w:rsid w:val="00092715"/>
    <w:rsid w:val="000952AF"/>
    <w:rsid w:val="000C5251"/>
    <w:rsid w:val="001104F5"/>
    <w:rsid w:val="00130F50"/>
    <w:rsid w:val="00141919"/>
    <w:rsid w:val="00185453"/>
    <w:rsid w:val="00192A3A"/>
    <w:rsid w:val="001D573B"/>
    <w:rsid w:val="001E2A98"/>
    <w:rsid w:val="00201362"/>
    <w:rsid w:val="00203C9A"/>
    <w:rsid w:val="002471A2"/>
    <w:rsid w:val="00252336"/>
    <w:rsid w:val="0028503E"/>
    <w:rsid w:val="00292C8B"/>
    <w:rsid w:val="002933D3"/>
    <w:rsid w:val="002C404D"/>
    <w:rsid w:val="002E1163"/>
    <w:rsid w:val="002E38D7"/>
    <w:rsid w:val="003025BF"/>
    <w:rsid w:val="00312B98"/>
    <w:rsid w:val="00321A61"/>
    <w:rsid w:val="003254EB"/>
    <w:rsid w:val="00337E1A"/>
    <w:rsid w:val="00340FD4"/>
    <w:rsid w:val="003508F5"/>
    <w:rsid w:val="00362B54"/>
    <w:rsid w:val="003745A7"/>
    <w:rsid w:val="00381C4A"/>
    <w:rsid w:val="003D1375"/>
    <w:rsid w:val="003F2815"/>
    <w:rsid w:val="004013DB"/>
    <w:rsid w:val="004167AE"/>
    <w:rsid w:val="004267A4"/>
    <w:rsid w:val="00440617"/>
    <w:rsid w:val="00446DF6"/>
    <w:rsid w:val="00457F5F"/>
    <w:rsid w:val="004678D0"/>
    <w:rsid w:val="0047389D"/>
    <w:rsid w:val="00490D46"/>
    <w:rsid w:val="00496524"/>
    <w:rsid w:val="004A66CD"/>
    <w:rsid w:val="004F72FE"/>
    <w:rsid w:val="005041E8"/>
    <w:rsid w:val="00504370"/>
    <w:rsid w:val="00564D8C"/>
    <w:rsid w:val="00565ED6"/>
    <w:rsid w:val="005756BD"/>
    <w:rsid w:val="005806B3"/>
    <w:rsid w:val="005A5B49"/>
    <w:rsid w:val="005E1C2F"/>
    <w:rsid w:val="00602B9C"/>
    <w:rsid w:val="0062141D"/>
    <w:rsid w:val="006851EA"/>
    <w:rsid w:val="0069015C"/>
    <w:rsid w:val="00691496"/>
    <w:rsid w:val="00697D78"/>
    <w:rsid w:val="006B5009"/>
    <w:rsid w:val="006B50FD"/>
    <w:rsid w:val="006C5D48"/>
    <w:rsid w:val="006D0025"/>
    <w:rsid w:val="006D1A8D"/>
    <w:rsid w:val="006F6ED7"/>
    <w:rsid w:val="007019AD"/>
    <w:rsid w:val="007036FA"/>
    <w:rsid w:val="00710738"/>
    <w:rsid w:val="00711A5B"/>
    <w:rsid w:val="00733708"/>
    <w:rsid w:val="00736567"/>
    <w:rsid w:val="00740AC8"/>
    <w:rsid w:val="00764ABE"/>
    <w:rsid w:val="0077516B"/>
    <w:rsid w:val="0079295C"/>
    <w:rsid w:val="007A0174"/>
    <w:rsid w:val="007F1577"/>
    <w:rsid w:val="007F65AF"/>
    <w:rsid w:val="008043A5"/>
    <w:rsid w:val="00832496"/>
    <w:rsid w:val="0084185C"/>
    <w:rsid w:val="00851C2B"/>
    <w:rsid w:val="00857866"/>
    <w:rsid w:val="0088152B"/>
    <w:rsid w:val="00884BC5"/>
    <w:rsid w:val="008855D9"/>
    <w:rsid w:val="008941D9"/>
    <w:rsid w:val="008D44A5"/>
    <w:rsid w:val="00911D69"/>
    <w:rsid w:val="00923FE1"/>
    <w:rsid w:val="009662A5"/>
    <w:rsid w:val="009950AE"/>
    <w:rsid w:val="009B2152"/>
    <w:rsid w:val="009E0AB9"/>
    <w:rsid w:val="009F50A7"/>
    <w:rsid w:val="00A1206E"/>
    <w:rsid w:val="00A15298"/>
    <w:rsid w:val="00A34E12"/>
    <w:rsid w:val="00A66F3F"/>
    <w:rsid w:val="00A9250E"/>
    <w:rsid w:val="00AD146E"/>
    <w:rsid w:val="00AD3CC7"/>
    <w:rsid w:val="00B07015"/>
    <w:rsid w:val="00B317C1"/>
    <w:rsid w:val="00B31B89"/>
    <w:rsid w:val="00B41758"/>
    <w:rsid w:val="00B4182B"/>
    <w:rsid w:val="00B43AC2"/>
    <w:rsid w:val="00B84A84"/>
    <w:rsid w:val="00B9101B"/>
    <w:rsid w:val="00B92481"/>
    <w:rsid w:val="00BA1663"/>
    <w:rsid w:val="00BB60C7"/>
    <w:rsid w:val="00BC0884"/>
    <w:rsid w:val="00BE1BC4"/>
    <w:rsid w:val="00C03F7A"/>
    <w:rsid w:val="00C1581E"/>
    <w:rsid w:val="00C35C22"/>
    <w:rsid w:val="00C47654"/>
    <w:rsid w:val="00C54B83"/>
    <w:rsid w:val="00C93A87"/>
    <w:rsid w:val="00CB1D57"/>
    <w:rsid w:val="00CF178D"/>
    <w:rsid w:val="00D003FA"/>
    <w:rsid w:val="00D0266F"/>
    <w:rsid w:val="00D12C0B"/>
    <w:rsid w:val="00D20105"/>
    <w:rsid w:val="00D55A78"/>
    <w:rsid w:val="00D73648"/>
    <w:rsid w:val="00DA354A"/>
    <w:rsid w:val="00DB29AA"/>
    <w:rsid w:val="00DC3012"/>
    <w:rsid w:val="00E34675"/>
    <w:rsid w:val="00E52527"/>
    <w:rsid w:val="00E530E7"/>
    <w:rsid w:val="00E72D50"/>
    <w:rsid w:val="00E76F54"/>
    <w:rsid w:val="00E8518A"/>
    <w:rsid w:val="00EA1FFD"/>
    <w:rsid w:val="00ED2F71"/>
    <w:rsid w:val="00ED66F1"/>
    <w:rsid w:val="00EF7664"/>
    <w:rsid w:val="00F540CE"/>
    <w:rsid w:val="00F7640B"/>
    <w:rsid w:val="00FB0BFC"/>
    <w:rsid w:val="00FB398B"/>
    <w:rsid w:val="00FE7040"/>
    <w:rsid w:val="00FF55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06F39F"/>
  <w15:docId w15:val="{C330E197-18E2-4971-81F3-E3F42E0F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105"/>
    <w:rPr>
      <w:sz w:val="24"/>
      <w:szCs w:val="24"/>
    </w:rPr>
  </w:style>
  <w:style w:type="paragraph" w:styleId="Titre3">
    <w:name w:val="heading 3"/>
    <w:basedOn w:val="Normal"/>
    <w:link w:val="Titre3Car"/>
    <w:uiPriority w:val="9"/>
    <w:qFormat/>
    <w:rsid w:val="00740AC8"/>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96524"/>
    <w:pPr>
      <w:tabs>
        <w:tab w:val="center" w:pos="4536"/>
        <w:tab w:val="right" w:pos="9072"/>
      </w:tabs>
    </w:pPr>
  </w:style>
  <w:style w:type="paragraph" w:styleId="Pieddepage">
    <w:name w:val="footer"/>
    <w:basedOn w:val="Normal"/>
    <w:rsid w:val="00496524"/>
    <w:pPr>
      <w:tabs>
        <w:tab w:val="center" w:pos="4536"/>
        <w:tab w:val="right" w:pos="9072"/>
      </w:tabs>
    </w:pPr>
  </w:style>
  <w:style w:type="character" w:customStyle="1" w:styleId="Titre3Car">
    <w:name w:val="Titre 3 Car"/>
    <w:basedOn w:val="Policepardfaut"/>
    <w:link w:val="Titre3"/>
    <w:uiPriority w:val="9"/>
    <w:rsid w:val="00740AC8"/>
    <w:rPr>
      <w:b/>
      <w:bCs/>
      <w:sz w:val="27"/>
      <w:szCs w:val="27"/>
    </w:rPr>
  </w:style>
  <w:style w:type="character" w:styleId="Lienhypertexte">
    <w:name w:val="Hyperlink"/>
    <w:basedOn w:val="Policepardfaut"/>
    <w:uiPriority w:val="99"/>
    <w:unhideWhenUsed/>
    <w:rsid w:val="00740AC8"/>
    <w:rPr>
      <w:color w:val="0000FF" w:themeColor="hyperlink"/>
      <w:u w:val="single"/>
    </w:rPr>
  </w:style>
  <w:style w:type="paragraph" w:customStyle="1" w:styleId="BasicParagraph">
    <w:name w:val="[Basic Paragraph]"/>
    <w:basedOn w:val="Normal"/>
    <w:uiPriority w:val="99"/>
    <w:rsid w:val="006B50FD"/>
    <w:pPr>
      <w:autoSpaceDE w:val="0"/>
      <w:autoSpaceDN w:val="0"/>
      <w:adjustRightInd w:val="0"/>
      <w:spacing w:line="288" w:lineRule="auto"/>
      <w:textAlignment w:val="center"/>
    </w:pPr>
    <w:rPr>
      <w:rFonts w:ascii="Times Regular" w:eastAsiaTheme="minorHAnsi" w:hAnsi="Times Regular" w:cs="Times Regular"/>
      <w:color w:val="000000"/>
      <w:lang w:val="en-US" w:eastAsia="en-US"/>
    </w:rPr>
  </w:style>
  <w:style w:type="paragraph" w:styleId="Textedebulles">
    <w:name w:val="Balloon Text"/>
    <w:basedOn w:val="Normal"/>
    <w:link w:val="TextedebullesCar"/>
    <w:rsid w:val="006B50FD"/>
    <w:rPr>
      <w:rFonts w:ascii="Tahoma" w:hAnsi="Tahoma" w:cs="Tahoma"/>
      <w:sz w:val="16"/>
      <w:szCs w:val="16"/>
    </w:rPr>
  </w:style>
  <w:style w:type="character" w:customStyle="1" w:styleId="TextedebullesCar">
    <w:name w:val="Texte de bulles Car"/>
    <w:basedOn w:val="Policepardfaut"/>
    <w:link w:val="Textedebulles"/>
    <w:rsid w:val="006B50FD"/>
    <w:rPr>
      <w:rFonts w:ascii="Tahoma" w:hAnsi="Tahoma" w:cs="Tahoma"/>
      <w:sz w:val="16"/>
      <w:szCs w:val="16"/>
    </w:rPr>
  </w:style>
  <w:style w:type="character" w:styleId="Accentuation">
    <w:name w:val="Emphasis"/>
    <w:basedOn w:val="Policepardfaut"/>
    <w:uiPriority w:val="20"/>
    <w:qFormat/>
    <w:rsid w:val="006B50FD"/>
    <w:rPr>
      <w:i/>
      <w:iCs/>
    </w:rPr>
  </w:style>
  <w:style w:type="character" w:styleId="lev">
    <w:name w:val="Strong"/>
    <w:basedOn w:val="Policepardfaut"/>
    <w:uiPriority w:val="22"/>
    <w:qFormat/>
    <w:rsid w:val="006B50FD"/>
    <w:rPr>
      <w:b/>
      <w:bCs/>
    </w:rPr>
  </w:style>
  <w:style w:type="character" w:customStyle="1" w:styleId="apple-converted-space">
    <w:name w:val="apple-converted-space"/>
    <w:basedOn w:val="Policepardfaut"/>
    <w:rsid w:val="006B50FD"/>
  </w:style>
  <w:style w:type="paragraph" w:styleId="Paragraphedeliste">
    <w:name w:val="List Paragraph"/>
    <w:basedOn w:val="Normal"/>
    <w:uiPriority w:val="34"/>
    <w:qFormat/>
    <w:rsid w:val="001104F5"/>
    <w:pPr>
      <w:ind w:left="720"/>
      <w:contextualSpacing/>
    </w:pPr>
  </w:style>
  <w:style w:type="character" w:styleId="Marquedecommentaire">
    <w:name w:val="annotation reference"/>
    <w:basedOn w:val="Policepardfaut"/>
    <w:rsid w:val="00A9250E"/>
    <w:rPr>
      <w:sz w:val="16"/>
      <w:szCs w:val="16"/>
    </w:rPr>
  </w:style>
  <w:style w:type="paragraph" w:styleId="Commentaire">
    <w:name w:val="annotation text"/>
    <w:basedOn w:val="Normal"/>
    <w:link w:val="CommentaireCar"/>
    <w:rsid w:val="00A9250E"/>
    <w:rPr>
      <w:sz w:val="20"/>
      <w:szCs w:val="20"/>
    </w:rPr>
  </w:style>
  <w:style w:type="character" w:customStyle="1" w:styleId="CommentaireCar">
    <w:name w:val="Commentaire Car"/>
    <w:basedOn w:val="Policepardfaut"/>
    <w:link w:val="Commentaire"/>
    <w:rsid w:val="00A9250E"/>
  </w:style>
  <w:style w:type="paragraph" w:styleId="Objetducommentaire">
    <w:name w:val="annotation subject"/>
    <w:basedOn w:val="Commentaire"/>
    <w:next w:val="Commentaire"/>
    <w:link w:val="ObjetducommentaireCar"/>
    <w:rsid w:val="00A9250E"/>
    <w:rPr>
      <w:b/>
      <w:bCs/>
    </w:rPr>
  </w:style>
  <w:style w:type="character" w:customStyle="1" w:styleId="ObjetducommentaireCar">
    <w:name w:val="Objet du commentaire Car"/>
    <w:basedOn w:val="CommentaireCar"/>
    <w:link w:val="Objetducommentaire"/>
    <w:rsid w:val="00A92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ieuxnutrisciences.com/corporate/white-book-childhood-nutrition-building-healthy-lif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playlist?list=PLCIukYswM1aGuU9vOTnCheQqjIMCPzho_" TargetMode="External"/><Relationship Id="rId12" Type="http://schemas.openxmlformats.org/officeDocument/2006/relationships/hyperlink" Target="mailto:koren.wolman-tardy@fondation-merieux.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lerie.leylde@mxn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erieuxnutrisciences.com" TargetMode="External"/><Relationship Id="rId4" Type="http://schemas.openxmlformats.org/officeDocument/2006/relationships/webSettings" Target="webSettings.xml"/><Relationship Id="rId9" Type="http://schemas.openxmlformats.org/officeDocument/2006/relationships/hyperlink" Target="PLCIukYswM1aGuU9vOTnCheQqjIMCPzho_"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_marber\Downloads\Press-release_A4_M&#233;rieux-NutriSciences%20(9).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Press-release_A4_Mérieux-NutriSciences (9).dot</Template>
  <TotalTime>23</TotalTime>
  <Pages>2</Pages>
  <Words>729</Words>
  <Characters>4011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silliker GC</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Bertrand</dc:creator>
  <cp:lastModifiedBy>f_marber</cp:lastModifiedBy>
  <cp:revision>7</cp:revision>
  <dcterms:created xsi:type="dcterms:W3CDTF">2018-06-19T08:58:00Z</dcterms:created>
  <dcterms:modified xsi:type="dcterms:W3CDTF">2018-07-10T08:42:00Z</dcterms:modified>
</cp:coreProperties>
</file>